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5692" w14:textId="553561BF" w:rsidR="00B267CB" w:rsidRPr="00BA10A6" w:rsidRDefault="00EE4617" w:rsidP="00BA10A6">
      <w:pPr>
        <w:pStyle w:val="Heading1"/>
        <w:rPr>
          <w:rFonts w:ascii="Arial" w:hAnsi="Arial" w:cs="Arial"/>
        </w:rPr>
      </w:pPr>
      <w:r w:rsidRPr="00BA10A6">
        <w:rPr>
          <w:rFonts w:ascii="Arial" w:hAnsi="Arial" w:cs="Arial"/>
        </w:rPr>
        <w:t xml:space="preserve">The Peter Kirk </w:t>
      </w:r>
      <w:r w:rsidR="00631D30" w:rsidRPr="00BA10A6">
        <w:rPr>
          <w:rFonts w:ascii="Arial" w:hAnsi="Arial" w:cs="Arial"/>
        </w:rPr>
        <w:t xml:space="preserve">Travel </w:t>
      </w:r>
      <w:r w:rsidRPr="00BA10A6">
        <w:rPr>
          <w:rFonts w:ascii="Arial" w:hAnsi="Arial" w:cs="Arial"/>
        </w:rPr>
        <w:t xml:space="preserve">Scholarships </w:t>
      </w:r>
    </w:p>
    <w:p w14:paraId="7BF3B1CD" w14:textId="77777777" w:rsidR="00BA10A6" w:rsidRPr="00BA10A6" w:rsidRDefault="00BA10A6" w:rsidP="00BA10A6">
      <w:pPr>
        <w:spacing w:after="0" w:line="240" w:lineRule="auto"/>
        <w:rPr>
          <w:rFonts w:ascii="Arial" w:hAnsi="Arial" w:cs="Arial"/>
          <w:b/>
        </w:rPr>
      </w:pPr>
    </w:p>
    <w:p w14:paraId="45880E02" w14:textId="4EF9085F" w:rsidR="00B31321" w:rsidRDefault="00306887" w:rsidP="00BA10A6">
      <w:pPr>
        <w:spacing w:after="0" w:line="240" w:lineRule="auto"/>
        <w:rPr>
          <w:rFonts w:ascii="Arial" w:hAnsi="Arial" w:cs="Arial"/>
        </w:rPr>
      </w:pPr>
      <w:r w:rsidRPr="00BA10A6">
        <w:rPr>
          <w:rFonts w:ascii="Arial" w:hAnsi="Arial" w:cs="Arial"/>
        </w:rPr>
        <w:t xml:space="preserve">The </w:t>
      </w:r>
      <w:r w:rsidR="00B267CB" w:rsidRPr="00BA10A6">
        <w:rPr>
          <w:rFonts w:ascii="Arial" w:hAnsi="Arial" w:cs="Arial"/>
        </w:rPr>
        <w:t xml:space="preserve">Peter Kirk </w:t>
      </w:r>
      <w:r w:rsidRPr="00BA10A6">
        <w:rPr>
          <w:rFonts w:ascii="Arial" w:hAnsi="Arial" w:cs="Arial"/>
        </w:rPr>
        <w:t xml:space="preserve">Memorial </w:t>
      </w:r>
      <w:r w:rsidR="00631D30" w:rsidRPr="00BA10A6">
        <w:rPr>
          <w:rFonts w:ascii="Arial" w:hAnsi="Arial" w:cs="Arial"/>
        </w:rPr>
        <w:t>F</w:t>
      </w:r>
      <w:r w:rsidRPr="00BA10A6">
        <w:rPr>
          <w:rFonts w:ascii="Arial" w:hAnsi="Arial" w:cs="Arial"/>
        </w:rPr>
        <w:t>und provides scholarships</w:t>
      </w:r>
      <w:r w:rsidR="00BF5F9D" w:rsidRPr="00BA10A6">
        <w:rPr>
          <w:rFonts w:ascii="Arial" w:hAnsi="Arial" w:cs="Arial"/>
        </w:rPr>
        <w:t xml:space="preserve"> </w:t>
      </w:r>
      <w:r w:rsidRPr="00BA10A6">
        <w:rPr>
          <w:rFonts w:ascii="Arial" w:hAnsi="Arial" w:cs="Arial"/>
        </w:rPr>
        <w:t xml:space="preserve">for </w:t>
      </w:r>
      <w:r w:rsidR="00E26023" w:rsidRPr="00BA10A6">
        <w:rPr>
          <w:rFonts w:ascii="Arial" w:hAnsi="Arial" w:cs="Arial"/>
        </w:rPr>
        <w:t xml:space="preserve">students </w:t>
      </w:r>
      <w:r w:rsidR="00307042" w:rsidRPr="00BA10A6">
        <w:rPr>
          <w:rFonts w:ascii="Arial" w:hAnsi="Arial" w:cs="Arial"/>
        </w:rPr>
        <w:t xml:space="preserve">wishing to </w:t>
      </w:r>
      <w:r w:rsidR="004C1736" w:rsidRPr="00BA10A6">
        <w:rPr>
          <w:rFonts w:ascii="Arial" w:hAnsi="Arial" w:cs="Arial"/>
        </w:rPr>
        <w:t xml:space="preserve">travel within </w:t>
      </w:r>
      <w:r w:rsidRPr="00BA10A6">
        <w:rPr>
          <w:rFonts w:ascii="Arial" w:hAnsi="Arial" w:cs="Arial"/>
        </w:rPr>
        <w:t xml:space="preserve">Europe </w:t>
      </w:r>
      <w:r w:rsidR="00370285" w:rsidRPr="00BA10A6">
        <w:rPr>
          <w:rFonts w:ascii="Arial" w:hAnsi="Arial" w:cs="Arial"/>
        </w:rPr>
        <w:t>to</w:t>
      </w:r>
      <w:r w:rsidR="00137640" w:rsidRPr="00BA10A6">
        <w:rPr>
          <w:rFonts w:ascii="Arial" w:hAnsi="Arial" w:cs="Arial"/>
        </w:rPr>
        <w:t xml:space="preserve"> undertake</w:t>
      </w:r>
      <w:r w:rsidR="002A0F55" w:rsidRPr="00BA10A6">
        <w:rPr>
          <w:rFonts w:ascii="Arial" w:hAnsi="Arial" w:cs="Arial"/>
        </w:rPr>
        <w:t xml:space="preserve"> independent research into </w:t>
      </w:r>
      <w:r w:rsidR="00944CF2" w:rsidRPr="00BA10A6">
        <w:rPr>
          <w:rFonts w:ascii="Arial" w:hAnsi="Arial" w:cs="Arial"/>
        </w:rPr>
        <w:t>an</w:t>
      </w:r>
      <w:r w:rsidR="00BF5F9D" w:rsidRPr="00BA10A6">
        <w:rPr>
          <w:rFonts w:ascii="Arial" w:hAnsi="Arial" w:cs="Arial"/>
        </w:rPr>
        <w:t>y</w:t>
      </w:r>
      <w:r w:rsidR="00944CF2" w:rsidRPr="00BA10A6">
        <w:rPr>
          <w:rFonts w:ascii="Arial" w:hAnsi="Arial" w:cs="Arial"/>
        </w:rPr>
        <w:t xml:space="preserve"> aspect of </w:t>
      </w:r>
      <w:r w:rsidR="007B2844" w:rsidRPr="00BA10A6">
        <w:rPr>
          <w:rFonts w:ascii="Arial" w:hAnsi="Arial" w:cs="Arial"/>
        </w:rPr>
        <w:t>modern Europe</w:t>
      </w:r>
      <w:r w:rsidR="00944CF2" w:rsidRPr="00BA10A6">
        <w:rPr>
          <w:rFonts w:ascii="Arial" w:hAnsi="Arial" w:cs="Arial"/>
        </w:rPr>
        <w:t>an culture</w:t>
      </w:r>
      <w:r w:rsidR="00521C8A" w:rsidRPr="00BA10A6">
        <w:rPr>
          <w:rFonts w:ascii="Arial" w:hAnsi="Arial" w:cs="Arial"/>
        </w:rPr>
        <w:t>, granted in accordance with the eligibility criteria</w:t>
      </w:r>
      <w:r w:rsidR="000E1344" w:rsidRPr="00BA10A6">
        <w:rPr>
          <w:rFonts w:ascii="Arial" w:hAnsi="Arial" w:cs="Arial"/>
        </w:rPr>
        <w:t xml:space="preserve">. </w:t>
      </w:r>
    </w:p>
    <w:p w14:paraId="42C30AF0" w14:textId="77777777" w:rsidR="00BA10A6" w:rsidRPr="00BA10A6" w:rsidRDefault="00BA10A6" w:rsidP="00BA10A6">
      <w:pPr>
        <w:spacing w:after="0" w:line="240" w:lineRule="auto"/>
        <w:rPr>
          <w:rFonts w:ascii="Arial" w:hAnsi="Arial" w:cs="Arial"/>
        </w:rPr>
      </w:pPr>
    </w:p>
    <w:p w14:paraId="0F8E3D05" w14:textId="772D2FFA" w:rsidR="002A0F55" w:rsidRDefault="002A0F55" w:rsidP="00BA10A6">
      <w:pPr>
        <w:spacing w:after="0" w:line="240" w:lineRule="auto"/>
        <w:rPr>
          <w:rFonts w:ascii="Arial" w:hAnsi="Arial" w:cs="Arial"/>
        </w:rPr>
      </w:pPr>
      <w:r w:rsidRPr="00BA10A6">
        <w:rPr>
          <w:rFonts w:ascii="Arial" w:hAnsi="Arial" w:cs="Arial"/>
        </w:rPr>
        <w:t>Scholarships are available to students currently studying at the University of Oxford at undergraduate</w:t>
      </w:r>
      <w:r w:rsidR="00521C8A" w:rsidRPr="00BA10A6">
        <w:rPr>
          <w:rFonts w:ascii="Arial" w:hAnsi="Arial" w:cs="Arial"/>
        </w:rPr>
        <w:t xml:space="preserve"> or</w:t>
      </w:r>
      <w:r w:rsidRPr="00BA10A6">
        <w:rPr>
          <w:rFonts w:ascii="Arial" w:hAnsi="Arial" w:cs="Arial"/>
        </w:rPr>
        <w:t xml:space="preserve"> graduate level. </w:t>
      </w:r>
      <w:r w:rsidR="00FA2D82" w:rsidRPr="00BA10A6">
        <w:rPr>
          <w:rFonts w:ascii="Arial" w:hAnsi="Arial" w:cs="Arial"/>
        </w:rPr>
        <w:t>Up to 12 scholarships are available and at least half the awards are designated for members of Trinity College. The remainder are targeted at students across the whole of Oxford University.</w:t>
      </w:r>
    </w:p>
    <w:p w14:paraId="1C12312C" w14:textId="77777777" w:rsidR="00BA10A6" w:rsidRPr="00BA10A6" w:rsidRDefault="00BA10A6" w:rsidP="00BA10A6">
      <w:pPr>
        <w:spacing w:after="0" w:line="240" w:lineRule="auto"/>
        <w:rPr>
          <w:rFonts w:ascii="Arial" w:hAnsi="Arial" w:cs="Arial"/>
        </w:rPr>
      </w:pPr>
    </w:p>
    <w:p w14:paraId="5EC79792" w14:textId="00F5256D" w:rsidR="004C1736" w:rsidRDefault="004C1736" w:rsidP="00BA10A6">
      <w:pPr>
        <w:spacing w:after="0" w:line="240" w:lineRule="auto"/>
        <w:rPr>
          <w:rFonts w:ascii="Arial" w:hAnsi="Arial" w:cs="Arial"/>
        </w:rPr>
      </w:pPr>
      <w:r w:rsidRPr="00BA10A6">
        <w:rPr>
          <w:rFonts w:ascii="Arial" w:hAnsi="Arial" w:cs="Arial"/>
        </w:rPr>
        <w:t xml:space="preserve">Successful applicants will </w:t>
      </w:r>
      <w:r w:rsidR="00631D30" w:rsidRPr="00BA10A6">
        <w:rPr>
          <w:rFonts w:ascii="Arial" w:hAnsi="Arial" w:cs="Arial"/>
        </w:rPr>
        <w:t xml:space="preserve">receive an award to support them </w:t>
      </w:r>
      <w:r w:rsidRPr="00BA10A6">
        <w:rPr>
          <w:rFonts w:ascii="Arial" w:hAnsi="Arial" w:cs="Arial"/>
        </w:rPr>
        <w:t xml:space="preserve">to undertake a research trip of between 4 and 6 weeks during the long vacation, </w:t>
      </w:r>
      <w:r w:rsidR="00137640" w:rsidRPr="00BA10A6">
        <w:rPr>
          <w:rFonts w:ascii="Arial" w:hAnsi="Arial" w:cs="Arial"/>
        </w:rPr>
        <w:t xml:space="preserve">within any part of Europe, </w:t>
      </w:r>
      <w:r w:rsidRPr="00BA10A6">
        <w:rPr>
          <w:rFonts w:ascii="Arial" w:hAnsi="Arial" w:cs="Arial"/>
        </w:rPr>
        <w:t>and to submit a report detailing their activities within two months of returning.</w:t>
      </w:r>
    </w:p>
    <w:p w14:paraId="57A9822A" w14:textId="77777777" w:rsidR="00BA10A6" w:rsidRPr="00BA10A6" w:rsidRDefault="00BA10A6" w:rsidP="00BA10A6">
      <w:pPr>
        <w:spacing w:after="0" w:line="240" w:lineRule="auto"/>
        <w:rPr>
          <w:rFonts w:ascii="Arial" w:hAnsi="Arial" w:cs="Arial"/>
        </w:rPr>
      </w:pPr>
    </w:p>
    <w:p w14:paraId="2A0EA311" w14:textId="1CF36E9C" w:rsidR="00137640" w:rsidRDefault="000E1344" w:rsidP="00BA10A6">
      <w:pPr>
        <w:spacing w:after="0" w:line="240" w:lineRule="auto"/>
        <w:rPr>
          <w:rFonts w:ascii="Arial" w:hAnsi="Arial" w:cs="Arial"/>
          <w:color w:val="000000" w:themeColor="text1"/>
        </w:rPr>
      </w:pPr>
      <w:r w:rsidRPr="00BA10A6">
        <w:rPr>
          <w:rFonts w:ascii="Arial" w:hAnsi="Arial" w:cs="Arial"/>
          <w:color w:val="000000" w:themeColor="text1"/>
        </w:rPr>
        <w:t xml:space="preserve">The Scholarships are funded by a generous benefaction from the family of </w:t>
      </w:r>
      <w:r w:rsidR="00521C8A" w:rsidRPr="00BA10A6">
        <w:rPr>
          <w:rFonts w:ascii="Arial" w:hAnsi="Arial" w:cs="Arial"/>
          <w:color w:val="000000" w:themeColor="text1"/>
        </w:rPr>
        <w:t xml:space="preserve">the late </w:t>
      </w:r>
      <w:r w:rsidRPr="00BA10A6">
        <w:rPr>
          <w:rFonts w:ascii="Arial" w:hAnsi="Arial" w:cs="Arial"/>
          <w:color w:val="000000" w:themeColor="text1"/>
        </w:rPr>
        <w:t>Sir Peter Kirk MP.</w:t>
      </w:r>
      <w:r w:rsidR="00306887" w:rsidRPr="00BA10A6">
        <w:rPr>
          <w:rFonts w:ascii="Arial" w:hAnsi="Arial" w:cs="Arial"/>
          <w:color w:val="000000" w:themeColor="text1"/>
        </w:rPr>
        <w:t xml:space="preserve"> </w:t>
      </w:r>
    </w:p>
    <w:p w14:paraId="41E72473" w14:textId="77777777" w:rsidR="00BA10A6" w:rsidRPr="00BA10A6" w:rsidRDefault="00BA10A6" w:rsidP="00BA10A6">
      <w:pPr>
        <w:spacing w:after="0" w:line="240" w:lineRule="auto"/>
        <w:rPr>
          <w:rFonts w:ascii="Arial" w:hAnsi="Arial" w:cs="Arial"/>
          <w:color w:val="000000" w:themeColor="text1"/>
        </w:rPr>
      </w:pPr>
    </w:p>
    <w:p w14:paraId="0E9293A7" w14:textId="45F6BE65" w:rsidR="00BE6289" w:rsidRPr="00BA10A6" w:rsidRDefault="00BE6289" w:rsidP="00BA10A6">
      <w:pPr>
        <w:spacing w:after="0" w:line="240" w:lineRule="auto"/>
        <w:rPr>
          <w:rFonts w:ascii="Arial" w:hAnsi="Arial" w:cs="Arial"/>
        </w:rPr>
      </w:pPr>
      <w:r w:rsidRPr="00BA10A6">
        <w:rPr>
          <w:rFonts w:ascii="Arial" w:hAnsi="Arial" w:cs="Arial"/>
        </w:rPr>
        <w:t xml:space="preserve">Applications </w:t>
      </w:r>
      <w:r w:rsidR="00FA2D82" w:rsidRPr="00BA10A6">
        <w:rPr>
          <w:rFonts w:ascii="Arial" w:hAnsi="Arial" w:cs="Arial"/>
        </w:rPr>
        <w:t>will</w:t>
      </w:r>
      <w:r w:rsidRPr="00BA10A6">
        <w:rPr>
          <w:rFonts w:ascii="Arial" w:hAnsi="Arial" w:cs="Arial"/>
        </w:rPr>
        <w:t xml:space="preserve"> open </w:t>
      </w:r>
      <w:r w:rsidR="00FA2D82" w:rsidRPr="00BA10A6">
        <w:rPr>
          <w:rFonts w:ascii="Arial" w:hAnsi="Arial" w:cs="Arial"/>
        </w:rPr>
        <w:t>on Monday 9</w:t>
      </w:r>
      <w:r w:rsidR="00FA2D82" w:rsidRPr="00BA10A6">
        <w:rPr>
          <w:rFonts w:ascii="Arial" w:hAnsi="Arial" w:cs="Arial"/>
          <w:vertAlign w:val="superscript"/>
        </w:rPr>
        <w:t>th</w:t>
      </w:r>
      <w:r w:rsidR="00FA2D82" w:rsidRPr="00BA10A6">
        <w:rPr>
          <w:rFonts w:ascii="Arial" w:hAnsi="Arial" w:cs="Arial"/>
        </w:rPr>
        <w:t xml:space="preserve"> January 2023, </w:t>
      </w:r>
      <w:r w:rsidRPr="00BA10A6">
        <w:rPr>
          <w:rFonts w:ascii="Arial" w:hAnsi="Arial" w:cs="Arial"/>
        </w:rPr>
        <w:t>for travel in the Summer of 202</w:t>
      </w:r>
      <w:r w:rsidR="00E3220B" w:rsidRPr="00BA10A6">
        <w:rPr>
          <w:rFonts w:ascii="Arial" w:hAnsi="Arial" w:cs="Arial"/>
        </w:rPr>
        <w:t>3</w:t>
      </w:r>
      <w:r w:rsidRPr="00BA10A6">
        <w:rPr>
          <w:rFonts w:ascii="Arial" w:hAnsi="Arial" w:cs="Arial"/>
        </w:rPr>
        <w:t xml:space="preserve">. </w:t>
      </w:r>
    </w:p>
    <w:p w14:paraId="2837244B" w14:textId="0E709C7B" w:rsidR="00BE6289" w:rsidRPr="00BA10A6" w:rsidRDefault="00BE6289" w:rsidP="00BA10A6">
      <w:pPr>
        <w:spacing w:after="0" w:line="240" w:lineRule="auto"/>
        <w:jc w:val="both"/>
        <w:rPr>
          <w:rFonts w:ascii="Arial" w:hAnsi="Arial" w:cs="Arial"/>
        </w:rPr>
      </w:pPr>
    </w:p>
    <w:tbl>
      <w:tblPr>
        <w:tblStyle w:val="TableGrid"/>
        <w:tblpPr w:leftFromText="180" w:rightFromText="180" w:vertAnchor="text" w:horzAnchor="margin" w:tblpY="14"/>
        <w:tblW w:w="0" w:type="auto"/>
        <w:tblLook w:val="04A0" w:firstRow="1" w:lastRow="0" w:firstColumn="1" w:lastColumn="0" w:noHBand="0" w:noVBand="1"/>
      </w:tblPr>
      <w:tblGrid>
        <w:gridCol w:w="2547"/>
        <w:gridCol w:w="6469"/>
      </w:tblGrid>
      <w:tr w:rsidR="00E26023" w:rsidRPr="00BA10A6" w14:paraId="4929F1D7" w14:textId="77777777" w:rsidTr="00E26023">
        <w:tc>
          <w:tcPr>
            <w:tcW w:w="2547" w:type="dxa"/>
          </w:tcPr>
          <w:p w14:paraId="667814AE" w14:textId="77777777" w:rsidR="00E26023" w:rsidRPr="00BA10A6" w:rsidRDefault="00E26023" w:rsidP="00BA10A6">
            <w:pPr>
              <w:rPr>
                <w:rFonts w:ascii="Arial" w:hAnsi="Arial" w:cs="Arial"/>
              </w:rPr>
            </w:pPr>
            <w:r w:rsidRPr="00BA10A6">
              <w:rPr>
                <w:rFonts w:ascii="Arial" w:hAnsi="Arial" w:cs="Arial"/>
              </w:rPr>
              <w:t>Duration of travel</w:t>
            </w:r>
          </w:p>
        </w:tc>
        <w:tc>
          <w:tcPr>
            <w:tcW w:w="6469" w:type="dxa"/>
          </w:tcPr>
          <w:p w14:paraId="27BE4356" w14:textId="77777777" w:rsidR="00E26023" w:rsidRPr="00BA10A6" w:rsidRDefault="00E26023" w:rsidP="00BA10A6">
            <w:pPr>
              <w:rPr>
                <w:rFonts w:ascii="Arial" w:hAnsi="Arial" w:cs="Arial"/>
              </w:rPr>
            </w:pPr>
            <w:proofErr w:type="gramStart"/>
            <w:r w:rsidRPr="00BA10A6">
              <w:rPr>
                <w:rFonts w:ascii="Arial" w:hAnsi="Arial" w:cs="Arial"/>
              </w:rPr>
              <w:t>Usually</w:t>
            </w:r>
            <w:proofErr w:type="gramEnd"/>
            <w:r w:rsidRPr="00BA10A6">
              <w:rPr>
                <w:rFonts w:ascii="Arial" w:hAnsi="Arial" w:cs="Arial"/>
              </w:rPr>
              <w:t xml:space="preserve"> one month to 6 weeks</w:t>
            </w:r>
          </w:p>
        </w:tc>
      </w:tr>
      <w:tr w:rsidR="00E26023" w:rsidRPr="00BA10A6" w14:paraId="49C3DB59" w14:textId="77777777" w:rsidTr="00E26023">
        <w:tc>
          <w:tcPr>
            <w:tcW w:w="2547" w:type="dxa"/>
          </w:tcPr>
          <w:p w14:paraId="692F9667" w14:textId="77777777" w:rsidR="00E26023" w:rsidRPr="00BA10A6" w:rsidRDefault="00E26023" w:rsidP="00BA10A6">
            <w:pPr>
              <w:rPr>
                <w:rFonts w:ascii="Arial" w:hAnsi="Arial" w:cs="Arial"/>
              </w:rPr>
            </w:pPr>
            <w:r w:rsidRPr="00BA10A6">
              <w:rPr>
                <w:rFonts w:ascii="Arial" w:hAnsi="Arial" w:cs="Arial"/>
              </w:rPr>
              <w:t>Value</w:t>
            </w:r>
          </w:p>
        </w:tc>
        <w:tc>
          <w:tcPr>
            <w:tcW w:w="6469" w:type="dxa"/>
          </w:tcPr>
          <w:p w14:paraId="61A9CA54" w14:textId="737C0DEF" w:rsidR="00E26023" w:rsidRPr="00BA10A6" w:rsidRDefault="00E26023" w:rsidP="00BA10A6">
            <w:pPr>
              <w:rPr>
                <w:rFonts w:ascii="Arial" w:hAnsi="Arial" w:cs="Arial"/>
              </w:rPr>
            </w:pPr>
            <w:r w:rsidRPr="00BA10A6">
              <w:rPr>
                <w:rFonts w:ascii="Arial" w:hAnsi="Arial" w:cs="Arial"/>
              </w:rPr>
              <w:t xml:space="preserve">Usually </w:t>
            </w:r>
            <w:r w:rsidR="00521C8A" w:rsidRPr="00BA10A6">
              <w:rPr>
                <w:rFonts w:ascii="Arial" w:hAnsi="Arial" w:cs="Arial"/>
              </w:rPr>
              <w:t xml:space="preserve">up to </w:t>
            </w:r>
            <w:r w:rsidRPr="00BA10A6">
              <w:rPr>
                <w:rFonts w:ascii="Arial" w:hAnsi="Arial" w:cs="Arial"/>
              </w:rPr>
              <w:t>£2</w:t>
            </w:r>
            <w:r w:rsidR="00860F75" w:rsidRPr="00BA10A6">
              <w:rPr>
                <w:rFonts w:ascii="Arial" w:hAnsi="Arial" w:cs="Arial"/>
              </w:rPr>
              <w:t>,</w:t>
            </w:r>
            <w:r w:rsidRPr="00BA10A6">
              <w:rPr>
                <w:rFonts w:ascii="Arial" w:hAnsi="Arial" w:cs="Arial"/>
              </w:rPr>
              <w:t>000 per scholarship</w:t>
            </w:r>
          </w:p>
        </w:tc>
      </w:tr>
      <w:tr w:rsidR="00E26023" w:rsidRPr="00BA10A6" w14:paraId="741E07C8" w14:textId="77777777" w:rsidTr="00E26023">
        <w:tc>
          <w:tcPr>
            <w:tcW w:w="2547" w:type="dxa"/>
          </w:tcPr>
          <w:p w14:paraId="79C2AF35" w14:textId="77777777" w:rsidR="00E26023" w:rsidRPr="00BA10A6" w:rsidRDefault="00E26023" w:rsidP="00BA10A6">
            <w:pPr>
              <w:rPr>
                <w:rFonts w:ascii="Arial" w:hAnsi="Arial" w:cs="Arial"/>
              </w:rPr>
            </w:pPr>
            <w:r w:rsidRPr="00BA10A6">
              <w:rPr>
                <w:rFonts w:ascii="Arial" w:hAnsi="Arial" w:cs="Arial"/>
              </w:rPr>
              <w:t>Number</w:t>
            </w:r>
          </w:p>
        </w:tc>
        <w:tc>
          <w:tcPr>
            <w:tcW w:w="6469" w:type="dxa"/>
          </w:tcPr>
          <w:p w14:paraId="3CC88834" w14:textId="29FD9E3C" w:rsidR="00E26023" w:rsidRPr="00BA10A6" w:rsidRDefault="0036502F" w:rsidP="00BA10A6">
            <w:pPr>
              <w:rPr>
                <w:rFonts w:ascii="Arial" w:hAnsi="Arial" w:cs="Arial"/>
              </w:rPr>
            </w:pPr>
            <w:r w:rsidRPr="00BA10A6">
              <w:rPr>
                <w:rFonts w:ascii="Arial" w:hAnsi="Arial" w:cs="Arial"/>
              </w:rPr>
              <w:t>Up to 12</w:t>
            </w:r>
            <w:r w:rsidR="00E26023" w:rsidRPr="00BA10A6">
              <w:rPr>
                <w:rFonts w:ascii="Arial" w:hAnsi="Arial" w:cs="Arial"/>
              </w:rPr>
              <w:t xml:space="preserve"> scholarships to be awarded </w:t>
            </w:r>
          </w:p>
        </w:tc>
      </w:tr>
    </w:tbl>
    <w:p w14:paraId="3F1D7C24" w14:textId="77777777" w:rsidR="00BA69FD" w:rsidRPr="00BA10A6" w:rsidRDefault="00BA69FD" w:rsidP="00BA10A6">
      <w:pPr>
        <w:spacing w:after="0" w:line="240" w:lineRule="auto"/>
        <w:rPr>
          <w:rFonts w:ascii="Arial" w:hAnsi="Arial" w:cs="Arial"/>
        </w:rPr>
      </w:pPr>
    </w:p>
    <w:tbl>
      <w:tblPr>
        <w:tblStyle w:val="TableGrid"/>
        <w:tblW w:w="0" w:type="auto"/>
        <w:tblLook w:val="04A0" w:firstRow="1" w:lastRow="0" w:firstColumn="1" w:lastColumn="0" w:noHBand="0" w:noVBand="1"/>
      </w:tblPr>
      <w:tblGrid>
        <w:gridCol w:w="2547"/>
        <w:gridCol w:w="6469"/>
      </w:tblGrid>
      <w:tr w:rsidR="00E26023" w:rsidRPr="00BA10A6" w14:paraId="4B646A03" w14:textId="77777777" w:rsidTr="00E26023">
        <w:tc>
          <w:tcPr>
            <w:tcW w:w="2547" w:type="dxa"/>
          </w:tcPr>
          <w:p w14:paraId="69304DE9" w14:textId="77777777" w:rsidR="00E26023" w:rsidRPr="00BA10A6" w:rsidRDefault="00E26023" w:rsidP="00BA10A6">
            <w:pPr>
              <w:rPr>
                <w:rFonts w:ascii="Arial" w:hAnsi="Arial" w:cs="Arial"/>
              </w:rPr>
            </w:pPr>
            <w:r w:rsidRPr="00BA10A6">
              <w:rPr>
                <w:rFonts w:ascii="Arial" w:hAnsi="Arial" w:cs="Arial"/>
              </w:rPr>
              <w:t>Nationality</w:t>
            </w:r>
          </w:p>
        </w:tc>
        <w:tc>
          <w:tcPr>
            <w:tcW w:w="6469" w:type="dxa"/>
          </w:tcPr>
          <w:p w14:paraId="7D29E5DE" w14:textId="45073224" w:rsidR="00E26023" w:rsidRPr="00BA10A6" w:rsidRDefault="00E26023" w:rsidP="00BA10A6">
            <w:pPr>
              <w:rPr>
                <w:rFonts w:ascii="Arial" w:hAnsi="Arial" w:cs="Arial"/>
              </w:rPr>
            </w:pPr>
            <w:r w:rsidRPr="00BA10A6">
              <w:rPr>
                <w:rFonts w:ascii="Arial" w:hAnsi="Arial" w:cs="Arial"/>
              </w:rPr>
              <w:t>British Nationals and/or nationals of any European state or country (including non-EU member states)</w:t>
            </w:r>
            <w:r w:rsidR="00521C8A" w:rsidRPr="00BA10A6">
              <w:rPr>
                <w:rFonts w:ascii="Arial" w:hAnsi="Arial" w:cs="Arial"/>
              </w:rPr>
              <w:t xml:space="preserve"> – see * below</w:t>
            </w:r>
          </w:p>
        </w:tc>
      </w:tr>
      <w:tr w:rsidR="00E26023" w:rsidRPr="00BA10A6" w14:paraId="0B10C2B7" w14:textId="77777777" w:rsidTr="00E26023">
        <w:tc>
          <w:tcPr>
            <w:tcW w:w="2547" w:type="dxa"/>
          </w:tcPr>
          <w:p w14:paraId="6643D260" w14:textId="77777777" w:rsidR="00E26023" w:rsidRPr="00BA10A6" w:rsidRDefault="00E26023" w:rsidP="00BA10A6">
            <w:pPr>
              <w:rPr>
                <w:rFonts w:ascii="Arial" w:hAnsi="Arial" w:cs="Arial"/>
              </w:rPr>
            </w:pPr>
            <w:r w:rsidRPr="00BA10A6">
              <w:rPr>
                <w:rFonts w:ascii="Arial" w:hAnsi="Arial" w:cs="Arial"/>
              </w:rPr>
              <w:t>Level of study</w:t>
            </w:r>
          </w:p>
        </w:tc>
        <w:tc>
          <w:tcPr>
            <w:tcW w:w="6469" w:type="dxa"/>
          </w:tcPr>
          <w:p w14:paraId="52EA8C2F" w14:textId="473DC4A3" w:rsidR="00E26023" w:rsidRPr="00BA10A6" w:rsidRDefault="00E26023" w:rsidP="00BA10A6">
            <w:pPr>
              <w:rPr>
                <w:rFonts w:ascii="Arial" w:hAnsi="Arial" w:cs="Arial"/>
              </w:rPr>
            </w:pPr>
            <w:r w:rsidRPr="00BA10A6">
              <w:rPr>
                <w:rFonts w:ascii="Arial" w:hAnsi="Arial" w:cs="Arial"/>
              </w:rPr>
              <w:t>Undergraduate</w:t>
            </w:r>
            <w:r w:rsidR="00FA2D82" w:rsidRPr="00BA10A6">
              <w:rPr>
                <w:rFonts w:ascii="Arial" w:hAnsi="Arial" w:cs="Arial"/>
              </w:rPr>
              <w:t xml:space="preserve"> and </w:t>
            </w:r>
            <w:r w:rsidRPr="00BA10A6">
              <w:rPr>
                <w:rFonts w:ascii="Arial" w:hAnsi="Arial" w:cs="Arial"/>
              </w:rPr>
              <w:t>Graduate</w:t>
            </w:r>
          </w:p>
        </w:tc>
      </w:tr>
      <w:tr w:rsidR="00E26023" w:rsidRPr="00BA10A6" w14:paraId="6C3D5509" w14:textId="77777777" w:rsidTr="00E26023">
        <w:tc>
          <w:tcPr>
            <w:tcW w:w="2547" w:type="dxa"/>
          </w:tcPr>
          <w:p w14:paraId="1D0A9F94" w14:textId="77777777" w:rsidR="00E26023" w:rsidRPr="00BA10A6" w:rsidRDefault="002A0F55" w:rsidP="00BA10A6">
            <w:pPr>
              <w:rPr>
                <w:rFonts w:ascii="Arial" w:hAnsi="Arial" w:cs="Arial"/>
              </w:rPr>
            </w:pPr>
            <w:r w:rsidRPr="00BA10A6">
              <w:rPr>
                <w:rFonts w:ascii="Arial" w:hAnsi="Arial" w:cs="Arial"/>
              </w:rPr>
              <w:t>Year of study</w:t>
            </w:r>
          </w:p>
        </w:tc>
        <w:tc>
          <w:tcPr>
            <w:tcW w:w="6469" w:type="dxa"/>
          </w:tcPr>
          <w:p w14:paraId="3B98B3FA" w14:textId="77777777" w:rsidR="00E26023" w:rsidRPr="00BA10A6" w:rsidRDefault="005423D0" w:rsidP="00BA10A6">
            <w:pPr>
              <w:rPr>
                <w:rFonts w:ascii="Arial" w:hAnsi="Arial" w:cs="Arial"/>
              </w:rPr>
            </w:pPr>
            <w:r w:rsidRPr="00BA10A6">
              <w:rPr>
                <w:rFonts w:ascii="Arial" w:hAnsi="Arial" w:cs="Arial"/>
              </w:rPr>
              <w:t>All years</w:t>
            </w:r>
          </w:p>
        </w:tc>
      </w:tr>
      <w:tr w:rsidR="00E26023" w:rsidRPr="00BA10A6" w14:paraId="18BAE2AD" w14:textId="77777777" w:rsidTr="00E26023">
        <w:tc>
          <w:tcPr>
            <w:tcW w:w="2547" w:type="dxa"/>
          </w:tcPr>
          <w:p w14:paraId="07F42499" w14:textId="77777777" w:rsidR="00E26023" w:rsidRPr="00BA10A6" w:rsidRDefault="002A0F55" w:rsidP="00BA10A6">
            <w:pPr>
              <w:rPr>
                <w:rFonts w:ascii="Arial" w:hAnsi="Arial" w:cs="Arial"/>
              </w:rPr>
            </w:pPr>
            <w:r w:rsidRPr="00BA10A6">
              <w:rPr>
                <w:rFonts w:ascii="Arial" w:hAnsi="Arial" w:cs="Arial"/>
              </w:rPr>
              <w:t>Subject:</w:t>
            </w:r>
          </w:p>
        </w:tc>
        <w:tc>
          <w:tcPr>
            <w:tcW w:w="6469" w:type="dxa"/>
          </w:tcPr>
          <w:p w14:paraId="3C2CAB78" w14:textId="77777777" w:rsidR="00E26023" w:rsidRPr="00BA10A6" w:rsidRDefault="002A0F55" w:rsidP="00BA10A6">
            <w:pPr>
              <w:rPr>
                <w:rFonts w:ascii="Arial" w:hAnsi="Arial" w:cs="Arial"/>
              </w:rPr>
            </w:pPr>
            <w:r w:rsidRPr="00BA10A6">
              <w:rPr>
                <w:rFonts w:ascii="Arial" w:hAnsi="Arial" w:cs="Arial"/>
              </w:rPr>
              <w:t>All subjects</w:t>
            </w:r>
          </w:p>
        </w:tc>
      </w:tr>
      <w:tr w:rsidR="00E26023" w:rsidRPr="00BA10A6" w14:paraId="7EA179B5" w14:textId="77777777" w:rsidTr="00E26023">
        <w:tc>
          <w:tcPr>
            <w:tcW w:w="2547" w:type="dxa"/>
          </w:tcPr>
          <w:p w14:paraId="5496D6A5" w14:textId="77777777" w:rsidR="00E26023" w:rsidRPr="00BA10A6" w:rsidRDefault="002A0F55" w:rsidP="00BA10A6">
            <w:pPr>
              <w:rPr>
                <w:rFonts w:ascii="Arial" w:hAnsi="Arial" w:cs="Arial"/>
              </w:rPr>
            </w:pPr>
            <w:r w:rsidRPr="00BA10A6">
              <w:rPr>
                <w:rFonts w:ascii="Arial" w:hAnsi="Arial" w:cs="Arial"/>
              </w:rPr>
              <w:t>College:</w:t>
            </w:r>
          </w:p>
        </w:tc>
        <w:tc>
          <w:tcPr>
            <w:tcW w:w="6469" w:type="dxa"/>
          </w:tcPr>
          <w:p w14:paraId="39B562F1" w14:textId="77777777" w:rsidR="00E26023" w:rsidRPr="00BA10A6" w:rsidRDefault="002A0F55" w:rsidP="00BA10A6">
            <w:pPr>
              <w:rPr>
                <w:rFonts w:ascii="Arial" w:hAnsi="Arial" w:cs="Arial"/>
              </w:rPr>
            </w:pPr>
            <w:r w:rsidRPr="00BA10A6">
              <w:rPr>
                <w:rFonts w:ascii="Arial" w:hAnsi="Arial" w:cs="Arial"/>
              </w:rPr>
              <w:t>All colleges</w:t>
            </w:r>
          </w:p>
        </w:tc>
      </w:tr>
    </w:tbl>
    <w:p w14:paraId="13C723DF" w14:textId="77777777" w:rsidR="00E26023" w:rsidRPr="00BA10A6" w:rsidRDefault="00E26023" w:rsidP="00BA10A6">
      <w:pPr>
        <w:spacing w:after="0" w:line="240" w:lineRule="auto"/>
        <w:rPr>
          <w:rFonts w:ascii="Arial" w:hAnsi="Arial" w:cs="Arial"/>
        </w:rPr>
      </w:pPr>
    </w:p>
    <w:p w14:paraId="59B7D317" w14:textId="5B6E1815" w:rsidR="00E529D0" w:rsidRPr="00BA10A6" w:rsidRDefault="005423D0" w:rsidP="00BA10A6">
      <w:pPr>
        <w:pStyle w:val="Heading2"/>
      </w:pPr>
      <w:r w:rsidRPr="00BA10A6">
        <w:t>Further</w:t>
      </w:r>
      <w:r w:rsidR="004C1736" w:rsidRPr="00BA10A6">
        <w:t xml:space="preserve"> Information</w:t>
      </w:r>
    </w:p>
    <w:p w14:paraId="299EC256" w14:textId="77777777" w:rsidR="00BA10A6" w:rsidRPr="00BA10A6" w:rsidRDefault="00BA10A6" w:rsidP="00BA10A6">
      <w:pPr>
        <w:spacing w:after="0" w:line="240" w:lineRule="auto"/>
        <w:rPr>
          <w:rFonts w:ascii="Arial" w:hAnsi="Arial" w:cs="Arial"/>
          <w:b/>
        </w:rPr>
      </w:pPr>
    </w:p>
    <w:p w14:paraId="7C29F238" w14:textId="4A921583" w:rsidR="004C1736" w:rsidRDefault="004C1736" w:rsidP="00BA10A6">
      <w:pPr>
        <w:spacing w:after="0" w:line="240" w:lineRule="auto"/>
        <w:rPr>
          <w:rFonts w:ascii="Arial" w:hAnsi="Arial" w:cs="Arial"/>
        </w:rPr>
      </w:pPr>
      <w:r w:rsidRPr="00BA10A6">
        <w:rPr>
          <w:rFonts w:ascii="Arial" w:hAnsi="Arial" w:cs="Arial"/>
        </w:rPr>
        <w:t>Eligible travel must take place during the long vacation</w:t>
      </w:r>
      <w:r w:rsidR="005F7252" w:rsidRPr="00BA10A6">
        <w:rPr>
          <w:rFonts w:ascii="Arial" w:hAnsi="Arial" w:cs="Arial"/>
        </w:rPr>
        <w:t xml:space="preserve"> in 2023</w:t>
      </w:r>
      <w:r w:rsidRPr="00BA10A6">
        <w:rPr>
          <w:rFonts w:ascii="Arial" w:hAnsi="Arial" w:cs="Arial"/>
        </w:rPr>
        <w:t>. Applications for travel outside this timeframe will not be considered.</w:t>
      </w:r>
    </w:p>
    <w:p w14:paraId="61502C3D" w14:textId="77777777" w:rsidR="00BA10A6" w:rsidRPr="00BA10A6" w:rsidRDefault="00BA10A6" w:rsidP="00BA10A6">
      <w:pPr>
        <w:spacing w:after="0" w:line="240" w:lineRule="auto"/>
        <w:rPr>
          <w:rFonts w:ascii="Arial" w:hAnsi="Arial" w:cs="Arial"/>
        </w:rPr>
      </w:pPr>
    </w:p>
    <w:p w14:paraId="64843E4F" w14:textId="5BBDFE58" w:rsidR="00521C8A" w:rsidRDefault="00137640" w:rsidP="00BA10A6">
      <w:pPr>
        <w:spacing w:after="0" w:line="240" w:lineRule="auto"/>
        <w:rPr>
          <w:rFonts w:ascii="Arial" w:hAnsi="Arial" w:cs="Arial"/>
        </w:rPr>
      </w:pPr>
      <w:r w:rsidRPr="00BA10A6">
        <w:rPr>
          <w:rFonts w:ascii="Arial" w:hAnsi="Arial" w:cs="Arial"/>
        </w:rPr>
        <w:t>Successful applicants</w:t>
      </w:r>
      <w:r w:rsidR="004C1736" w:rsidRPr="00BA10A6">
        <w:rPr>
          <w:rFonts w:ascii="Arial" w:hAnsi="Arial" w:cs="Arial"/>
        </w:rPr>
        <w:t xml:space="preserve"> </w:t>
      </w:r>
      <w:r w:rsidR="00631D30" w:rsidRPr="00BA10A6">
        <w:rPr>
          <w:rFonts w:ascii="Arial" w:hAnsi="Arial" w:cs="Arial"/>
        </w:rPr>
        <w:t>may</w:t>
      </w:r>
      <w:r w:rsidRPr="00BA10A6">
        <w:rPr>
          <w:rFonts w:ascii="Arial" w:hAnsi="Arial" w:cs="Arial"/>
        </w:rPr>
        <w:t xml:space="preserve"> travel </w:t>
      </w:r>
      <w:r w:rsidR="004C1736" w:rsidRPr="00BA10A6">
        <w:rPr>
          <w:rFonts w:ascii="Arial" w:hAnsi="Arial" w:cs="Arial"/>
        </w:rPr>
        <w:t xml:space="preserve">within any part of Europe </w:t>
      </w:r>
      <w:r w:rsidRPr="00BA10A6">
        <w:rPr>
          <w:rFonts w:ascii="Arial" w:hAnsi="Arial" w:cs="Arial"/>
        </w:rPr>
        <w:t xml:space="preserve">that is not their country of birth or nationality. For the purposes of the Peter Kirk </w:t>
      </w:r>
      <w:r w:rsidR="00631D30" w:rsidRPr="00BA10A6">
        <w:rPr>
          <w:rFonts w:ascii="Arial" w:hAnsi="Arial" w:cs="Arial"/>
        </w:rPr>
        <w:t xml:space="preserve">Travel </w:t>
      </w:r>
      <w:r w:rsidRPr="00BA10A6">
        <w:rPr>
          <w:rFonts w:ascii="Arial" w:hAnsi="Arial" w:cs="Arial"/>
        </w:rPr>
        <w:t>Scholarship</w:t>
      </w:r>
      <w:r w:rsidR="00631D30" w:rsidRPr="00BA10A6">
        <w:rPr>
          <w:rFonts w:ascii="Arial" w:hAnsi="Arial" w:cs="Arial"/>
        </w:rPr>
        <w:t>s</w:t>
      </w:r>
      <w:r w:rsidRPr="00BA10A6">
        <w:rPr>
          <w:rFonts w:ascii="Arial" w:hAnsi="Arial" w:cs="Arial"/>
        </w:rPr>
        <w:t xml:space="preserve">, Europe is defined in the widest geographical sense, and includes </w:t>
      </w:r>
      <w:proofErr w:type="spellStart"/>
      <w:proofErr w:type="gramStart"/>
      <w:r w:rsidRPr="00BA10A6">
        <w:rPr>
          <w:rFonts w:ascii="Arial" w:hAnsi="Arial" w:cs="Arial"/>
        </w:rPr>
        <w:t>non EU</w:t>
      </w:r>
      <w:proofErr w:type="spellEnd"/>
      <w:proofErr w:type="gramEnd"/>
      <w:r w:rsidRPr="00BA10A6">
        <w:rPr>
          <w:rFonts w:ascii="Arial" w:hAnsi="Arial" w:cs="Arial"/>
        </w:rPr>
        <w:t>-member states</w:t>
      </w:r>
      <w:r w:rsidR="004C1736" w:rsidRPr="00BA10A6">
        <w:rPr>
          <w:rFonts w:ascii="Arial" w:hAnsi="Arial" w:cs="Arial"/>
        </w:rPr>
        <w:t xml:space="preserve">. </w:t>
      </w:r>
    </w:p>
    <w:p w14:paraId="22D35C2C" w14:textId="77777777" w:rsidR="00BA10A6" w:rsidRPr="00BA10A6" w:rsidRDefault="00BA10A6" w:rsidP="00BA10A6">
      <w:pPr>
        <w:spacing w:after="0" w:line="240" w:lineRule="auto"/>
        <w:rPr>
          <w:rFonts w:ascii="Arial" w:hAnsi="Arial" w:cs="Arial"/>
        </w:rPr>
      </w:pPr>
    </w:p>
    <w:p w14:paraId="61D8EACA" w14:textId="2183D489" w:rsidR="00174002" w:rsidRDefault="00521C8A" w:rsidP="00BA10A6">
      <w:pPr>
        <w:spacing w:after="0" w:line="240" w:lineRule="auto"/>
        <w:rPr>
          <w:rFonts w:ascii="Arial" w:hAnsi="Arial" w:cs="Arial"/>
        </w:rPr>
      </w:pPr>
      <w:r w:rsidRPr="00BA10A6">
        <w:rPr>
          <w:rFonts w:ascii="Arial" w:hAnsi="Arial" w:cs="Arial"/>
        </w:rPr>
        <w:t>*</w:t>
      </w:r>
      <w:r w:rsidR="00174002" w:rsidRPr="00BA10A6">
        <w:rPr>
          <w:rFonts w:ascii="Arial" w:hAnsi="Arial" w:cs="Arial"/>
        </w:rPr>
        <w:t xml:space="preserve">Applicants must be nationals of any European state or country (including </w:t>
      </w:r>
      <w:proofErr w:type="spellStart"/>
      <w:proofErr w:type="gramStart"/>
      <w:r w:rsidR="00174002" w:rsidRPr="00BA10A6">
        <w:rPr>
          <w:rFonts w:ascii="Arial" w:hAnsi="Arial" w:cs="Arial"/>
        </w:rPr>
        <w:t>non EU</w:t>
      </w:r>
      <w:proofErr w:type="spellEnd"/>
      <w:proofErr w:type="gramEnd"/>
      <w:r w:rsidR="00174002" w:rsidRPr="00BA10A6">
        <w:rPr>
          <w:rFonts w:ascii="Arial" w:hAnsi="Arial" w:cs="Arial"/>
        </w:rPr>
        <w:t>-member states) or, in the event of them being classed as “stateless”, shall have been either nationals of any European state or country or are in the process of applying for or obtaining the status of national of any European state or country.</w:t>
      </w:r>
    </w:p>
    <w:p w14:paraId="597D495C" w14:textId="77777777" w:rsidR="00BA10A6" w:rsidRPr="00BA10A6" w:rsidRDefault="00BA10A6" w:rsidP="00BA10A6">
      <w:pPr>
        <w:spacing w:after="0" w:line="240" w:lineRule="auto"/>
        <w:rPr>
          <w:rFonts w:ascii="Arial" w:hAnsi="Arial" w:cs="Arial"/>
        </w:rPr>
      </w:pPr>
    </w:p>
    <w:p w14:paraId="1E0B08A1" w14:textId="3674341A" w:rsidR="00860F75" w:rsidRDefault="00860F75" w:rsidP="00BA10A6">
      <w:pPr>
        <w:spacing w:after="0" w:line="240" w:lineRule="auto"/>
        <w:rPr>
          <w:rFonts w:ascii="Arial" w:hAnsi="Arial" w:cs="Arial"/>
        </w:rPr>
      </w:pPr>
      <w:r w:rsidRPr="00BA10A6">
        <w:rPr>
          <w:rFonts w:ascii="Arial" w:hAnsi="Arial" w:cs="Arial"/>
        </w:rPr>
        <w:t>Scholars must (i) travel alone and (ii) gather their research information directly from primary sources in their chosen destination.</w:t>
      </w:r>
    </w:p>
    <w:p w14:paraId="22FF8F95" w14:textId="77777777" w:rsidR="00BA10A6" w:rsidRPr="00BA10A6" w:rsidRDefault="00BA10A6" w:rsidP="00BA10A6">
      <w:pPr>
        <w:spacing w:after="0" w:line="240" w:lineRule="auto"/>
        <w:rPr>
          <w:rFonts w:ascii="Arial" w:hAnsi="Arial" w:cs="Arial"/>
        </w:rPr>
      </w:pPr>
    </w:p>
    <w:p w14:paraId="2856D8E3" w14:textId="504709C8" w:rsidR="00860F75" w:rsidRPr="00BA10A6" w:rsidRDefault="00860F75" w:rsidP="00BA10A6">
      <w:pPr>
        <w:spacing w:after="0" w:line="240" w:lineRule="auto"/>
        <w:rPr>
          <w:rFonts w:ascii="Arial" w:hAnsi="Arial" w:cs="Arial"/>
        </w:rPr>
      </w:pPr>
      <w:r w:rsidRPr="00BA10A6">
        <w:rPr>
          <w:rFonts w:ascii="Arial" w:hAnsi="Arial" w:cs="Arial"/>
        </w:rPr>
        <w:t xml:space="preserve">There is no language requirement; </w:t>
      </w:r>
      <w:proofErr w:type="gramStart"/>
      <w:r w:rsidRPr="00BA10A6">
        <w:rPr>
          <w:rFonts w:ascii="Arial" w:hAnsi="Arial" w:cs="Arial"/>
        </w:rPr>
        <w:t>however</w:t>
      </w:r>
      <w:proofErr w:type="gramEnd"/>
      <w:r w:rsidRPr="00BA10A6">
        <w:rPr>
          <w:rFonts w:ascii="Arial" w:hAnsi="Arial" w:cs="Arial"/>
        </w:rPr>
        <w:t xml:space="preserve"> there are occasions when scholars may find a reasonable knowledge of a specific language important to their intended research project.</w:t>
      </w:r>
    </w:p>
    <w:p w14:paraId="26CB527C" w14:textId="4133FB34" w:rsidR="00BA69FD" w:rsidRDefault="00BA69FD" w:rsidP="00BA10A6">
      <w:pPr>
        <w:spacing w:after="0" w:line="240" w:lineRule="auto"/>
        <w:rPr>
          <w:rFonts w:ascii="Arial" w:hAnsi="Arial" w:cs="Arial"/>
        </w:rPr>
      </w:pPr>
      <w:r w:rsidRPr="00BA10A6">
        <w:rPr>
          <w:rFonts w:ascii="Arial" w:hAnsi="Arial" w:cs="Arial"/>
        </w:rPr>
        <w:t xml:space="preserve">Peter Kirk </w:t>
      </w:r>
      <w:r w:rsidR="00631D30" w:rsidRPr="00BA10A6">
        <w:rPr>
          <w:rFonts w:ascii="Arial" w:hAnsi="Arial" w:cs="Arial"/>
        </w:rPr>
        <w:t xml:space="preserve">Travel </w:t>
      </w:r>
      <w:r w:rsidRPr="00BA10A6">
        <w:rPr>
          <w:rFonts w:ascii="Arial" w:hAnsi="Arial" w:cs="Arial"/>
        </w:rPr>
        <w:t xml:space="preserve">Scholarships are for independent research projects and cannot be used to pay for research or course work as part of the student’s academic qualification.   </w:t>
      </w:r>
    </w:p>
    <w:p w14:paraId="0238DCF3" w14:textId="77777777" w:rsidR="00BA10A6" w:rsidRPr="00BA10A6" w:rsidRDefault="00BA10A6" w:rsidP="00BA10A6">
      <w:pPr>
        <w:spacing w:after="0" w:line="240" w:lineRule="auto"/>
        <w:rPr>
          <w:rFonts w:ascii="Arial" w:hAnsi="Arial" w:cs="Arial"/>
        </w:rPr>
      </w:pPr>
    </w:p>
    <w:p w14:paraId="6128269A" w14:textId="2198CBB0" w:rsidR="004C1736" w:rsidRPr="00BA10A6" w:rsidRDefault="004C1736" w:rsidP="00BA10A6">
      <w:pPr>
        <w:spacing w:after="0" w:line="240" w:lineRule="auto"/>
        <w:rPr>
          <w:rFonts w:ascii="Arial" w:hAnsi="Arial" w:cs="Arial"/>
        </w:rPr>
      </w:pPr>
      <w:r w:rsidRPr="00BA10A6">
        <w:rPr>
          <w:rFonts w:ascii="Arial" w:hAnsi="Arial" w:cs="Arial"/>
        </w:rPr>
        <w:t xml:space="preserve">Before travel, all scholars must take out travel insurance, and will be asked to provide evidence of having taken out insurance </w:t>
      </w:r>
      <w:r w:rsidR="00631D30" w:rsidRPr="00BA10A6">
        <w:rPr>
          <w:rFonts w:ascii="Arial" w:hAnsi="Arial" w:cs="Arial"/>
        </w:rPr>
        <w:t>prior to</w:t>
      </w:r>
      <w:r w:rsidRPr="00BA10A6">
        <w:rPr>
          <w:rFonts w:ascii="Arial" w:hAnsi="Arial" w:cs="Arial"/>
        </w:rPr>
        <w:t xml:space="preserve"> commencing travel.  </w:t>
      </w:r>
    </w:p>
    <w:p w14:paraId="78F355C1" w14:textId="77777777" w:rsidR="00521C8A" w:rsidRPr="00BA10A6" w:rsidRDefault="00521C8A" w:rsidP="00BA10A6">
      <w:pPr>
        <w:spacing w:after="0" w:line="240" w:lineRule="auto"/>
        <w:rPr>
          <w:rFonts w:ascii="Arial" w:hAnsi="Arial" w:cs="Arial"/>
          <w:b/>
        </w:rPr>
      </w:pPr>
    </w:p>
    <w:p w14:paraId="0EB55A71" w14:textId="5E5B6CE0" w:rsidR="00BA10A6" w:rsidRDefault="00BA69FD" w:rsidP="00BA10A6">
      <w:pPr>
        <w:pStyle w:val="Heading2"/>
      </w:pPr>
      <w:r w:rsidRPr="00BA10A6">
        <w:t>What we offer</w:t>
      </w:r>
    </w:p>
    <w:p w14:paraId="5D835A0C" w14:textId="77777777" w:rsidR="00BA10A6" w:rsidRPr="00BA10A6" w:rsidRDefault="00BA10A6" w:rsidP="00BA10A6">
      <w:pPr>
        <w:spacing w:after="0" w:line="240" w:lineRule="auto"/>
        <w:rPr>
          <w:rFonts w:ascii="Arial" w:hAnsi="Arial" w:cs="Arial"/>
          <w:b/>
        </w:rPr>
      </w:pPr>
    </w:p>
    <w:p w14:paraId="25318DFD" w14:textId="13226F0E" w:rsidR="00BA69FD" w:rsidRDefault="00BA69FD" w:rsidP="00BA10A6">
      <w:pPr>
        <w:spacing w:after="0" w:line="240" w:lineRule="auto"/>
        <w:rPr>
          <w:rFonts w:ascii="Arial" w:hAnsi="Arial" w:cs="Arial"/>
        </w:rPr>
      </w:pPr>
      <w:r w:rsidRPr="00BA10A6">
        <w:rPr>
          <w:rFonts w:ascii="Arial" w:hAnsi="Arial" w:cs="Arial"/>
        </w:rPr>
        <w:t>The value of each scho</w:t>
      </w:r>
      <w:r w:rsidR="00370285" w:rsidRPr="00BA10A6">
        <w:rPr>
          <w:rFonts w:ascii="Arial" w:hAnsi="Arial" w:cs="Arial"/>
        </w:rPr>
        <w:t xml:space="preserve">larship is usually </w:t>
      </w:r>
      <w:r w:rsidR="00631D30" w:rsidRPr="00BA10A6">
        <w:rPr>
          <w:rFonts w:ascii="Arial" w:hAnsi="Arial" w:cs="Arial"/>
        </w:rPr>
        <w:t xml:space="preserve">up to </w:t>
      </w:r>
      <w:r w:rsidR="00370285" w:rsidRPr="00BA10A6">
        <w:rPr>
          <w:rFonts w:ascii="Arial" w:hAnsi="Arial" w:cs="Arial"/>
        </w:rPr>
        <w:t>£2</w:t>
      </w:r>
      <w:r w:rsidR="00860F75" w:rsidRPr="00BA10A6">
        <w:rPr>
          <w:rFonts w:ascii="Arial" w:hAnsi="Arial" w:cs="Arial"/>
        </w:rPr>
        <w:t>,</w:t>
      </w:r>
      <w:r w:rsidR="00370285" w:rsidRPr="00BA10A6">
        <w:rPr>
          <w:rFonts w:ascii="Arial" w:hAnsi="Arial" w:cs="Arial"/>
        </w:rPr>
        <w:t xml:space="preserve">000, paid </w:t>
      </w:r>
      <w:r w:rsidRPr="00BA10A6">
        <w:rPr>
          <w:rFonts w:ascii="Arial" w:hAnsi="Arial" w:cs="Arial"/>
        </w:rPr>
        <w:t>in two tranches; th</w:t>
      </w:r>
      <w:r w:rsidR="00370285" w:rsidRPr="00BA10A6">
        <w:rPr>
          <w:rFonts w:ascii="Arial" w:hAnsi="Arial" w:cs="Arial"/>
        </w:rPr>
        <w:t>e first tranche of £1</w:t>
      </w:r>
      <w:r w:rsidR="00860F75" w:rsidRPr="00BA10A6">
        <w:rPr>
          <w:rFonts w:ascii="Arial" w:hAnsi="Arial" w:cs="Arial"/>
        </w:rPr>
        <w:t>,</w:t>
      </w:r>
      <w:r w:rsidR="00370285" w:rsidRPr="00BA10A6">
        <w:rPr>
          <w:rFonts w:ascii="Arial" w:hAnsi="Arial" w:cs="Arial"/>
        </w:rPr>
        <w:t>000 will</w:t>
      </w:r>
      <w:r w:rsidR="002A0F55" w:rsidRPr="00BA10A6">
        <w:rPr>
          <w:rFonts w:ascii="Arial" w:hAnsi="Arial" w:cs="Arial"/>
        </w:rPr>
        <w:t xml:space="preserve"> be paid before the end of Trinity Term</w:t>
      </w:r>
      <w:r w:rsidRPr="00BA10A6">
        <w:rPr>
          <w:rFonts w:ascii="Arial" w:hAnsi="Arial" w:cs="Arial"/>
        </w:rPr>
        <w:t xml:space="preserve"> to allow scholars to make t</w:t>
      </w:r>
      <w:r w:rsidR="00137640" w:rsidRPr="00BA10A6">
        <w:rPr>
          <w:rFonts w:ascii="Arial" w:hAnsi="Arial" w:cs="Arial"/>
        </w:rPr>
        <w:t>ravel and accommodation arrangements</w:t>
      </w:r>
      <w:r w:rsidRPr="00BA10A6">
        <w:rPr>
          <w:rFonts w:ascii="Arial" w:hAnsi="Arial" w:cs="Arial"/>
        </w:rPr>
        <w:t>. The second tranche will be paid on receipt of a writte</w:t>
      </w:r>
      <w:r w:rsidR="002A0F55" w:rsidRPr="00BA10A6">
        <w:rPr>
          <w:rFonts w:ascii="Arial" w:hAnsi="Arial" w:cs="Arial"/>
        </w:rPr>
        <w:t>n report of approximately 3,000 words. Scholars are required to submit their written reports within two months of returning</w:t>
      </w:r>
      <w:r w:rsidR="00137640" w:rsidRPr="00BA10A6">
        <w:rPr>
          <w:rFonts w:ascii="Arial" w:hAnsi="Arial" w:cs="Arial"/>
        </w:rPr>
        <w:t xml:space="preserve"> from their research trips</w:t>
      </w:r>
      <w:r w:rsidR="002A0F55" w:rsidRPr="00BA10A6">
        <w:rPr>
          <w:rFonts w:ascii="Arial" w:hAnsi="Arial" w:cs="Arial"/>
        </w:rPr>
        <w:t xml:space="preserve">. </w:t>
      </w:r>
    </w:p>
    <w:p w14:paraId="2B0B26C2" w14:textId="77777777" w:rsidR="00BA10A6" w:rsidRPr="00BA10A6" w:rsidRDefault="00BA10A6" w:rsidP="00BA10A6">
      <w:pPr>
        <w:spacing w:after="0" w:line="240" w:lineRule="auto"/>
        <w:rPr>
          <w:rFonts w:ascii="Arial" w:hAnsi="Arial" w:cs="Arial"/>
        </w:rPr>
      </w:pPr>
    </w:p>
    <w:p w14:paraId="7920E0B9" w14:textId="77777777" w:rsidR="008A0A1C" w:rsidRPr="00BA10A6" w:rsidRDefault="00B12BB1" w:rsidP="00BA10A6">
      <w:pPr>
        <w:spacing w:after="0" w:line="240" w:lineRule="auto"/>
        <w:rPr>
          <w:rFonts w:ascii="Arial" w:hAnsi="Arial" w:cs="Arial"/>
        </w:rPr>
      </w:pPr>
      <w:r w:rsidRPr="00BA10A6">
        <w:rPr>
          <w:rFonts w:ascii="Arial" w:hAnsi="Arial" w:cs="Arial"/>
        </w:rPr>
        <w:t>The scholarship is not intended to cover all of the scholar’s expenses and applicants must be prepared to supplement it.</w:t>
      </w:r>
    </w:p>
    <w:p w14:paraId="7D5A13C9" w14:textId="77777777" w:rsidR="004C1736" w:rsidRPr="00BA10A6" w:rsidRDefault="004C1736" w:rsidP="00BA10A6">
      <w:pPr>
        <w:spacing w:after="0" w:line="240" w:lineRule="auto"/>
        <w:rPr>
          <w:rFonts w:ascii="Arial" w:hAnsi="Arial" w:cs="Arial"/>
          <w:b/>
        </w:rPr>
      </w:pPr>
    </w:p>
    <w:p w14:paraId="03B60C85" w14:textId="746CC6AE" w:rsidR="00B31321" w:rsidRDefault="004C1736" w:rsidP="00BA10A6">
      <w:pPr>
        <w:pStyle w:val="Heading2"/>
      </w:pPr>
      <w:r w:rsidRPr="00BA10A6">
        <w:t xml:space="preserve">How to Apply </w:t>
      </w:r>
    </w:p>
    <w:p w14:paraId="0C0F0457" w14:textId="77777777" w:rsidR="00BA10A6" w:rsidRPr="00BA10A6" w:rsidRDefault="00BA10A6" w:rsidP="00BA10A6">
      <w:pPr>
        <w:spacing w:after="0" w:line="240" w:lineRule="auto"/>
        <w:rPr>
          <w:rFonts w:ascii="Arial" w:hAnsi="Arial" w:cs="Arial"/>
          <w:b/>
        </w:rPr>
      </w:pPr>
    </w:p>
    <w:p w14:paraId="7A0AFF96" w14:textId="049675E5" w:rsidR="00B31321" w:rsidRPr="00BA10A6" w:rsidRDefault="00B31321" w:rsidP="00BA10A6">
      <w:pPr>
        <w:spacing w:after="0" w:line="240" w:lineRule="auto"/>
        <w:rPr>
          <w:rFonts w:ascii="Arial" w:hAnsi="Arial" w:cs="Arial"/>
        </w:rPr>
      </w:pPr>
      <w:r w:rsidRPr="00BA10A6">
        <w:rPr>
          <w:rFonts w:ascii="Arial" w:hAnsi="Arial" w:cs="Arial"/>
        </w:rPr>
        <w:t xml:space="preserve">Applications </w:t>
      </w:r>
      <w:r w:rsidR="004D78BC" w:rsidRPr="00BA10A6">
        <w:rPr>
          <w:rFonts w:ascii="Arial" w:hAnsi="Arial" w:cs="Arial"/>
        </w:rPr>
        <w:t>will</w:t>
      </w:r>
      <w:r w:rsidRPr="00BA10A6">
        <w:rPr>
          <w:rFonts w:ascii="Arial" w:hAnsi="Arial" w:cs="Arial"/>
        </w:rPr>
        <w:t xml:space="preserve"> open</w:t>
      </w:r>
      <w:r w:rsidR="000E6C30" w:rsidRPr="00BA10A6">
        <w:rPr>
          <w:rFonts w:ascii="Arial" w:hAnsi="Arial" w:cs="Arial"/>
        </w:rPr>
        <w:t xml:space="preserve"> at 9am</w:t>
      </w:r>
      <w:r w:rsidRPr="00BA10A6">
        <w:rPr>
          <w:rFonts w:ascii="Arial" w:hAnsi="Arial" w:cs="Arial"/>
        </w:rPr>
        <w:t xml:space="preserve"> </w:t>
      </w:r>
      <w:r w:rsidR="005833ED" w:rsidRPr="00BA10A6">
        <w:rPr>
          <w:rFonts w:ascii="Arial" w:hAnsi="Arial" w:cs="Arial"/>
        </w:rPr>
        <w:t>on Monday 9</w:t>
      </w:r>
      <w:r w:rsidR="005833ED" w:rsidRPr="00BA10A6">
        <w:rPr>
          <w:rFonts w:ascii="Arial" w:hAnsi="Arial" w:cs="Arial"/>
          <w:vertAlign w:val="superscript"/>
        </w:rPr>
        <w:t>th</w:t>
      </w:r>
      <w:r w:rsidR="005833ED" w:rsidRPr="00BA10A6">
        <w:rPr>
          <w:rFonts w:ascii="Arial" w:hAnsi="Arial" w:cs="Arial"/>
        </w:rPr>
        <w:t xml:space="preserve"> January 2023 </w:t>
      </w:r>
      <w:r w:rsidRPr="00BA10A6">
        <w:rPr>
          <w:rFonts w:ascii="Arial" w:hAnsi="Arial" w:cs="Arial"/>
        </w:rPr>
        <w:t>for travel in the Summer of 202</w:t>
      </w:r>
      <w:r w:rsidR="005F7252" w:rsidRPr="00BA10A6">
        <w:rPr>
          <w:rFonts w:ascii="Arial" w:hAnsi="Arial" w:cs="Arial"/>
        </w:rPr>
        <w:t>3</w:t>
      </w:r>
      <w:r w:rsidRPr="00BA10A6">
        <w:rPr>
          <w:rFonts w:ascii="Arial" w:hAnsi="Arial" w:cs="Arial"/>
        </w:rPr>
        <w:t xml:space="preserve">. </w:t>
      </w:r>
    </w:p>
    <w:p w14:paraId="6DE39DC9" w14:textId="37262C49" w:rsidR="00B31321" w:rsidRDefault="005833ED" w:rsidP="00BA10A6">
      <w:pPr>
        <w:spacing w:after="0" w:line="240" w:lineRule="auto"/>
        <w:rPr>
          <w:rFonts w:ascii="Arial" w:hAnsi="Arial" w:cs="Arial"/>
        </w:rPr>
      </w:pPr>
      <w:r w:rsidRPr="00BA10A6">
        <w:rPr>
          <w:rFonts w:ascii="Arial" w:hAnsi="Arial" w:cs="Arial"/>
        </w:rPr>
        <w:t>Applicants must co</w:t>
      </w:r>
      <w:r w:rsidR="004D78BC" w:rsidRPr="00BA10A6">
        <w:rPr>
          <w:rFonts w:ascii="Arial" w:hAnsi="Arial" w:cs="Arial"/>
        </w:rPr>
        <w:t xml:space="preserve">mplete </w:t>
      </w:r>
      <w:r w:rsidR="00C52E4E" w:rsidRPr="00BA10A6">
        <w:rPr>
          <w:rFonts w:ascii="Arial" w:hAnsi="Arial" w:cs="Arial"/>
        </w:rPr>
        <w:t xml:space="preserve">and submit </w:t>
      </w:r>
      <w:r w:rsidR="004D78BC" w:rsidRPr="00BA10A6">
        <w:rPr>
          <w:rFonts w:ascii="Arial" w:hAnsi="Arial" w:cs="Arial"/>
        </w:rPr>
        <w:t>the</w:t>
      </w:r>
      <w:r w:rsidRPr="00BA10A6">
        <w:rPr>
          <w:rFonts w:ascii="Arial" w:hAnsi="Arial" w:cs="Arial"/>
        </w:rPr>
        <w:t xml:space="preserve"> </w:t>
      </w:r>
      <w:hyperlink r:id="rId7" w:history="1">
        <w:r w:rsidRPr="00BA10A6">
          <w:rPr>
            <w:rStyle w:val="Hyperlink"/>
            <w:rFonts w:ascii="Arial" w:hAnsi="Arial" w:cs="Arial"/>
          </w:rPr>
          <w:t>online</w:t>
        </w:r>
        <w:r w:rsidR="004D78BC" w:rsidRPr="00BA10A6">
          <w:rPr>
            <w:rStyle w:val="Hyperlink"/>
            <w:rFonts w:ascii="Arial" w:hAnsi="Arial" w:cs="Arial"/>
          </w:rPr>
          <w:t xml:space="preserve"> application</w:t>
        </w:r>
      </w:hyperlink>
      <w:r w:rsidR="004D78BC" w:rsidRPr="00BA10A6">
        <w:rPr>
          <w:rFonts w:ascii="Arial" w:hAnsi="Arial" w:cs="Arial"/>
        </w:rPr>
        <w:t xml:space="preserve"> form</w:t>
      </w:r>
      <w:r w:rsidR="00BE6289" w:rsidRPr="00BA10A6">
        <w:rPr>
          <w:rFonts w:ascii="Arial" w:hAnsi="Arial" w:cs="Arial"/>
        </w:rPr>
        <w:t xml:space="preserve"> </w:t>
      </w:r>
      <w:r w:rsidRPr="00BA10A6">
        <w:rPr>
          <w:rFonts w:ascii="Arial" w:hAnsi="Arial" w:cs="Arial"/>
        </w:rPr>
        <w:t xml:space="preserve">by </w:t>
      </w:r>
      <w:r w:rsidR="00432FB7" w:rsidRPr="00BA10A6">
        <w:rPr>
          <w:rFonts w:ascii="Arial" w:hAnsi="Arial" w:cs="Arial"/>
        </w:rPr>
        <w:t xml:space="preserve">5pm on Friday </w:t>
      </w:r>
      <w:r w:rsidR="004D78BC" w:rsidRPr="00BA10A6">
        <w:rPr>
          <w:rFonts w:ascii="Arial" w:hAnsi="Arial" w:cs="Arial"/>
        </w:rPr>
        <w:t>10</w:t>
      </w:r>
      <w:r w:rsidR="004D78BC" w:rsidRPr="00BA10A6">
        <w:rPr>
          <w:rFonts w:ascii="Arial" w:hAnsi="Arial" w:cs="Arial"/>
          <w:vertAlign w:val="superscript"/>
        </w:rPr>
        <w:t>th</w:t>
      </w:r>
      <w:r w:rsidR="004D78BC" w:rsidRPr="00BA10A6">
        <w:rPr>
          <w:rFonts w:ascii="Arial" w:hAnsi="Arial" w:cs="Arial"/>
        </w:rPr>
        <w:t xml:space="preserve"> February</w:t>
      </w:r>
      <w:r w:rsidR="00B31321" w:rsidRPr="00BA10A6">
        <w:rPr>
          <w:rFonts w:ascii="Arial" w:hAnsi="Arial" w:cs="Arial"/>
        </w:rPr>
        <w:t xml:space="preserve"> 202</w:t>
      </w:r>
      <w:r w:rsidR="005F7252" w:rsidRPr="00BA10A6">
        <w:rPr>
          <w:rFonts w:ascii="Arial" w:hAnsi="Arial" w:cs="Arial"/>
        </w:rPr>
        <w:t>3</w:t>
      </w:r>
      <w:r w:rsidR="00B31321" w:rsidRPr="00BA10A6">
        <w:rPr>
          <w:rFonts w:ascii="Arial" w:hAnsi="Arial" w:cs="Arial"/>
        </w:rPr>
        <w:t xml:space="preserve">. </w:t>
      </w:r>
    </w:p>
    <w:p w14:paraId="4E7DCC94" w14:textId="77777777" w:rsidR="00BA10A6" w:rsidRPr="00BA10A6" w:rsidRDefault="00BA10A6" w:rsidP="00BA10A6">
      <w:pPr>
        <w:spacing w:after="0" w:line="240" w:lineRule="auto"/>
        <w:rPr>
          <w:rFonts w:ascii="Arial" w:hAnsi="Arial" w:cs="Arial"/>
        </w:rPr>
      </w:pPr>
    </w:p>
    <w:p w14:paraId="50290D2C" w14:textId="05B4BF56" w:rsidR="00BA69FD" w:rsidRPr="00BA10A6" w:rsidRDefault="00B31321" w:rsidP="00BA10A6">
      <w:pPr>
        <w:spacing w:after="0" w:line="240" w:lineRule="auto"/>
        <w:rPr>
          <w:rFonts w:ascii="Arial" w:hAnsi="Arial" w:cs="Arial"/>
        </w:rPr>
      </w:pPr>
      <w:r w:rsidRPr="00BA10A6">
        <w:rPr>
          <w:rFonts w:ascii="Arial" w:hAnsi="Arial" w:cs="Arial"/>
        </w:rPr>
        <w:t xml:space="preserve">The selection process will be carried out shortly after the application deadline and the results will be announced </w:t>
      </w:r>
      <w:r w:rsidR="005F7252" w:rsidRPr="00BA10A6">
        <w:rPr>
          <w:rFonts w:ascii="Arial" w:hAnsi="Arial" w:cs="Arial"/>
        </w:rPr>
        <w:t>by</w:t>
      </w:r>
      <w:r w:rsidRPr="00BA10A6">
        <w:rPr>
          <w:rFonts w:ascii="Arial" w:hAnsi="Arial" w:cs="Arial"/>
        </w:rPr>
        <w:t xml:space="preserve"> late </w:t>
      </w:r>
      <w:r w:rsidR="005F7252" w:rsidRPr="00BA10A6">
        <w:rPr>
          <w:rFonts w:ascii="Arial" w:hAnsi="Arial" w:cs="Arial"/>
        </w:rPr>
        <w:t xml:space="preserve">April </w:t>
      </w:r>
      <w:r w:rsidRPr="00BA10A6">
        <w:rPr>
          <w:rFonts w:ascii="Arial" w:hAnsi="Arial" w:cs="Arial"/>
        </w:rPr>
        <w:t xml:space="preserve">/ early </w:t>
      </w:r>
      <w:r w:rsidR="005F7252" w:rsidRPr="00BA10A6">
        <w:rPr>
          <w:rFonts w:ascii="Arial" w:hAnsi="Arial" w:cs="Arial"/>
        </w:rPr>
        <w:t>May</w:t>
      </w:r>
      <w:r w:rsidRPr="00BA10A6">
        <w:rPr>
          <w:rFonts w:ascii="Arial" w:hAnsi="Arial" w:cs="Arial"/>
        </w:rPr>
        <w:t>.</w:t>
      </w:r>
      <w:r w:rsidR="00631D30" w:rsidRPr="00BA10A6">
        <w:rPr>
          <w:rFonts w:ascii="Arial" w:hAnsi="Arial" w:cs="Arial"/>
        </w:rPr>
        <w:t xml:space="preserve">  Shortlisted candidates may be invited to attend a short interview.</w:t>
      </w:r>
    </w:p>
    <w:p w14:paraId="51EB3337" w14:textId="77777777" w:rsidR="00B31321" w:rsidRPr="00BA10A6" w:rsidRDefault="00B31321" w:rsidP="00BA10A6">
      <w:pPr>
        <w:spacing w:after="0" w:line="240" w:lineRule="auto"/>
        <w:rPr>
          <w:rFonts w:ascii="Arial" w:hAnsi="Arial" w:cs="Arial"/>
        </w:rPr>
      </w:pPr>
    </w:p>
    <w:p w14:paraId="4718A3D7" w14:textId="1866071D" w:rsidR="00B31321" w:rsidRDefault="00B31321" w:rsidP="00BA10A6">
      <w:pPr>
        <w:pStyle w:val="Heading2"/>
      </w:pPr>
      <w:r w:rsidRPr="00BA10A6">
        <w:t>Before you Apply</w:t>
      </w:r>
    </w:p>
    <w:p w14:paraId="1D2B9C42" w14:textId="77777777" w:rsidR="00BA10A6" w:rsidRPr="00BA10A6" w:rsidRDefault="00BA10A6" w:rsidP="00BA10A6">
      <w:pPr>
        <w:spacing w:after="0" w:line="240" w:lineRule="auto"/>
        <w:rPr>
          <w:rFonts w:ascii="Arial" w:hAnsi="Arial" w:cs="Arial"/>
          <w:b/>
        </w:rPr>
      </w:pPr>
    </w:p>
    <w:p w14:paraId="1752474D" w14:textId="4B1E1E5C" w:rsidR="007B2844" w:rsidRDefault="007B2844" w:rsidP="00BA10A6">
      <w:pPr>
        <w:spacing w:after="0" w:line="240" w:lineRule="auto"/>
        <w:rPr>
          <w:rFonts w:ascii="Arial" w:hAnsi="Arial" w:cs="Arial"/>
        </w:rPr>
      </w:pPr>
      <w:r w:rsidRPr="00BA10A6">
        <w:rPr>
          <w:rFonts w:ascii="Arial" w:hAnsi="Arial" w:cs="Arial"/>
        </w:rPr>
        <w:t>Choose an aspe</w:t>
      </w:r>
      <w:r w:rsidR="00860F75" w:rsidRPr="00BA10A6">
        <w:rPr>
          <w:rFonts w:ascii="Arial" w:hAnsi="Arial" w:cs="Arial"/>
        </w:rPr>
        <w:t>ct of modern European life that</w:t>
      </w:r>
      <w:r w:rsidRPr="00BA10A6">
        <w:rPr>
          <w:rFonts w:ascii="Arial" w:hAnsi="Arial" w:cs="Arial"/>
        </w:rPr>
        <w:t xml:space="preserve"> interests you.</w:t>
      </w:r>
      <w:r w:rsidR="00B31321" w:rsidRPr="00BA10A6">
        <w:rPr>
          <w:rFonts w:ascii="Arial" w:hAnsi="Arial" w:cs="Arial"/>
        </w:rPr>
        <w:t xml:space="preserve"> After returning from your trip, you will be required to submit a report of approximately 3,000 words</w:t>
      </w:r>
      <w:r w:rsidR="00860F75" w:rsidRPr="00BA10A6">
        <w:rPr>
          <w:rFonts w:ascii="Arial" w:hAnsi="Arial" w:cs="Arial"/>
        </w:rPr>
        <w:t xml:space="preserve"> detailing your experiences and what you learned</w:t>
      </w:r>
      <w:r w:rsidR="00B31321" w:rsidRPr="00BA10A6">
        <w:rPr>
          <w:rFonts w:ascii="Arial" w:hAnsi="Arial" w:cs="Arial"/>
        </w:rPr>
        <w:t xml:space="preserve">.  </w:t>
      </w:r>
      <w:r w:rsidR="00342458" w:rsidRPr="00BA10A6">
        <w:rPr>
          <w:rFonts w:ascii="Arial" w:hAnsi="Arial" w:cs="Arial"/>
        </w:rPr>
        <w:t>Here are a few examples of recent projects:</w:t>
      </w:r>
    </w:p>
    <w:p w14:paraId="5D7F8C08" w14:textId="012BFC3B" w:rsidR="00BA10A6" w:rsidRDefault="00BA10A6" w:rsidP="00BA10A6">
      <w:pPr>
        <w:spacing w:after="0" w:line="240" w:lineRule="auto"/>
        <w:rPr>
          <w:rFonts w:ascii="Arial" w:hAnsi="Arial" w:cs="Arial"/>
        </w:rPr>
      </w:pPr>
    </w:p>
    <w:p w14:paraId="0F781770" w14:textId="77777777" w:rsidR="00BA10A6" w:rsidRPr="00BA10A6" w:rsidRDefault="00BA10A6" w:rsidP="00BA10A6">
      <w:pPr>
        <w:spacing w:after="0" w:line="240" w:lineRule="auto"/>
        <w:rPr>
          <w:rFonts w:ascii="Arial" w:hAnsi="Arial" w:cs="Arial"/>
        </w:rPr>
      </w:pPr>
    </w:p>
    <w:p w14:paraId="4A86006E"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The Use, Role and Future of the Swabian dialect (“</w:t>
      </w:r>
      <w:proofErr w:type="spellStart"/>
      <w:r w:rsidRPr="00BA10A6">
        <w:rPr>
          <w:rFonts w:ascii="Arial" w:hAnsi="Arial" w:cs="Arial"/>
        </w:rPr>
        <w:t>schwäbisch</w:t>
      </w:r>
      <w:proofErr w:type="spellEnd"/>
      <w:r w:rsidRPr="00BA10A6">
        <w:rPr>
          <w:rFonts w:ascii="Arial" w:hAnsi="Arial" w:cs="Arial"/>
        </w:rPr>
        <w:t>”) in the German Federal State of Baden-Württemberg, with particular reference to the youth of that area.</w:t>
      </w:r>
    </w:p>
    <w:p w14:paraId="42ACD3DE"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An Exploration of European Cabaret Culture in the 21st Century</w:t>
      </w:r>
      <w:r w:rsidR="00860F75" w:rsidRPr="00BA10A6">
        <w:rPr>
          <w:rFonts w:ascii="Arial" w:hAnsi="Arial" w:cs="Arial"/>
        </w:rPr>
        <w:t>.</w:t>
      </w:r>
    </w:p>
    <w:p w14:paraId="7B48B826"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The Phenomenon of Derelict Homes within Contemporary Europe. Special Case of Northern Ireland and Ireland.</w:t>
      </w:r>
    </w:p>
    <w:p w14:paraId="2FCD751A" w14:textId="42151CA9"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A photographic documentation of Bosnia's war widows and their struggles with unemployment and poverty.</w:t>
      </w:r>
    </w:p>
    <w:p w14:paraId="7812447A"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Autonomous social centres and the European ‘counter-culture’.</w:t>
      </w:r>
    </w:p>
    <w:p w14:paraId="6FD9FAF2"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Human Trafficking in Cyprus: attitudes and perceptions</w:t>
      </w:r>
      <w:r w:rsidR="00860F75" w:rsidRPr="00BA10A6">
        <w:rPr>
          <w:rFonts w:ascii="Arial" w:hAnsi="Arial" w:cs="Arial"/>
        </w:rPr>
        <w:t>.</w:t>
      </w:r>
    </w:p>
    <w:p w14:paraId="09D523C3" w14:textId="77777777" w:rsidR="00BA10A6" w:rsidRDefault="00BA10A6" w:rsidP="00BA10A6">
      <w:pPr>
        <w:spacing w:after="0" w:line="240" w:lineRule="auto"/>
        <w:rPr>
          <w:rFonts w:ascii="Arial" w:hAnsi="Arial" w:cs="Arial"/>
          <w:b/>
        </w:rPr>
      </w:pPr>
    </w:p>
    <w:p w14:paraId="1B05D23B" w14:textId="5C4623B8" w:rsidR="00202AB1" w:rsidRPr="00BA10A6" w:rsidRDefault="00202AB1" w:rsidP="00BA10A6">
      <w:pPr>
        <w:pStyle w:val="Heading2"/>
      </w:pPr>
      <w:r w:rsidRPr="00BA10A6">
        <w:t xml:space="preserve">Information for </w:t>
      </w:r>
      <w:r w:rsidR="00631D30" w:rsidRPr="00BA10A6">
        <w:t>s</w:t>
      </w:r>
      <w:r w:rsidR="00370285" w:rsidRPr="00BA10A6">
        <w:t xml:space="preserve">uccessful </w:t>
      </w:r>
      <w:r w:rsidR="00631D30" w:rsidRPr="00BA10A6">
        <w:t>a</w:t>
      </w:r>
      <w:r w:rsidR="00370285" w:rsidRPr="00BA10A6">
        <w:t>pplicants</w:t>
      </w:r>
    </w:p>
    <w:p w14:paraId="4CCC7F8D" w14:textId="77777777" w:rsidR="00BA10A6" w:rsidRDefault="00BA10A6" w:rsidP="00BA10A6">
      <w:pPr>
        <w:spacing w:after="0" w:line="240" w:lineRule="auto"/>
        <w:rPr>
          <w:rFonts w:ascii="Arial" w:hAnsi="Arial" w:cs="Arial"/>
        </w:rPr>
      </w:pPr>
    </w:p>
    <w:p w14:paraId="495EE4F2" w14:textId="149D4250" w:rsidR="00E76529" w:rsidRDefault="00C90F35" w:rsidP="00BA10A6">
      <w:pPr>
        <w:spacing w:after="0" w:line="240" w:lineRule="auto"/>
        <w:rPr>
          <w:rFonts w:ascii="Arial" w:hAnsi="Arial" w:cs="Arial"/>
        </w:rPr>
      </w:pPr>
      <w:r w:rsidRPr="00BA10A6">
        <w:rPr>
          <w:rFonts w:ascii="Arial" w:hAnsi="Arial" w:cs="Arial"/>
        </w:rPr>
        <w:t>Before travelling, s</w:t>
      </w:r>
      <w:r w:rsidR="00202AB1" w:rsidRPr="00BA10A6">
        <w:rPr>
          <w:rFonts w:ascii="Arial" w:hAnsi="Arial" w:cs="Arial"/>
        </w:rPr>
        <w:t>uccessful applicants</w:t>
      </w:r>
      <w:r w:rsidR="00860F75" w:rsidRPr="00BA10A6">
        <w:rPr>
          <w:rFonts w:ascii="Arial" w:hAnsi="Arial" w:cs="Arial"/>
        </w:rPr>
        <w:t xml:space="preserve"> will be asked to</w:t>
      </w:r>
      <w:r w:rsidR="007B2844" w:rsidRPr="00BA10A6">
        <w:rPr>
          <w:rFonts w:ascii="Arial" w:hAnsi="Arial" w:cs="Arial"/>
        </w:rPr>
        <w:t>:</w:t>
      </w:r>
    </w:p>
    <w:p w14:paraId="7005A24B" w14:textId="77777777" w:rsidR="00BA10A6" w:rsidRPr="00BA10A6" w:rsidRDefault="00BA10A6" w:rsidP="00BA10A6">
      <w:pPr>
        <w:spacing w:after="0" w:line="240" w:lineRule="auto"/>
        <w:rPr>
          <w:rFonts w:ascii="Arial" w:hAnsi="Arial" w:cs="Arial"/>
        </w:rPr>
      </w:pPr>
    </w:p>
    <w:p w14:paraId="5881E4A4" w14:textId="0E163F56" w:rsidR="00C90F35" w:rsidRPr="00BA10A6" w:rsidRDefault="00C90F35" w:rsidP="00BA10A6">
      <w:pPr>
        <w:pStyle w:val="ListParagraph"/>
        <w:numPr>
          <w:ilvl w:val="0"/>
          <w:numId w:val="5"/>
        </w:numPr>
        <w:spacing w:after="0" w:line="240" w:lineRule="auto"/>
        <w:rPr>
          <w:rFonts w:ascii="Arial" w:hAnsi="Arial" w:cs="Arial"/>
        </w:rPr>
      </w:pPr>
      <w:r w:rsidRPr="00BA10A6">
        <w:rPr>
          <w:rFonts w:ascii="Arial" w:hAnsi="Arial" w:cs="Arial"/>
        </w:rPr>
        <w:t xml:space="preserve">provide travel documentation </w:t>
      </w:r>
      <w:r w:rsidR="00631D30" w:rsidRPr="00BA10A6">
        <w:rPr>
          <w:rFonts w:ascii="Arial" w:hAnsi="Arial" w:cs="Arial"/>
        </w:rPr>
        <w:t xml:space="preserve">including a </w:t>
      </w:r>
      <w:r w:rsidRPr="00BA10A6">
        <w:rPr>
          <w:rFonts w:ascii="Arial" w:hAnsi="Arial" w:cs="Arial"/>
        </w:rPr>
        <w:t>cop</w:t>
      </w:r>
      <w:r w:rsidR="00631D30" w:rsidRPr="00BA10A6">
        <w:rPr>
          <w:rFonts w:ascii="Arial" w:hAnsi="Arial" w:cs="Arial"/>
        </w:rPr>
        <w:t>y of their</w:t>
      </w:r>
      <w:r w:rsidRPr="00BA10A6">
        <w:rPr>
          <w:rFonts w:ascii="Arial" w:hAnsi="Arial" w:cs="Arial"/>
        </w:rPr>
        <w:t xml:space="preserve"> passport</w:t>
      </w:r>
      <w:r w:rsidR="00E420B3" w:rsidRPr="00BA10A6">
        <w:rPr>
          <w:rFonts w:ascii="Arial" w:hAnsi="Arial" w:cs="Arial"/>
        </w:rPr>
        <w:t>;</w:t>
      </w:r>
      <w:r w:rsidRPr="00BA10A6">
        <w:rPr>
          <w:rFonts w:ascii="Arial" w:hAnsi="Arial" w:cs="Arial"/>
        </w:rPr>
        <w:t xml:space="preserve"> </w:t>
      </w:r>
    </w:p>
    <w:p w14:paraId="0A2D416C" w14:textId="3057EDBF" w:rsidR="007B2844" w:rsidRPr="00BA10A6" w:rsidRDefault="00C90F35" w:rsidP="00BA10A6">
      <w:pPr>
        <w:pStyle w:val="ListParagraph"/>
        <w:numPr>
          <w:ilvl w:val="0"/>
          <w:numId w:val="2"/>
        </w:numPr>
        <w:spacing w:after="0" w:line="240" w:lineRule="auto"/>
        <w:rPr>
          <w:rFonts w:ascii="Arial" w:hAnsi="Arial" w:cs="Arial"/>
        </w:rPr>
      </w:pPr>
      <w:r w:rsidRPr="00BA10A6">
        <w:rPr>
          <w:rFonts w:ascii="Arial" w:hAnsi="Arial" w:cs="Arial"/>
        </w:rPr>
        <w:t>o</w:t>
      </w:r>
      <w:r w:rsidR="00D7391C" w:rsidRPr="00BA10A6">
        <w:rPr>
          <w:rFonts w:ascii="Arial" w:hAnsi="Arial" w:cs="Arial"/>
        </w:rPr>
        <w:t>btain trav</w:t>
      </w:r>
      <w:r w:rsidR="00B12BB1" w:rsidRPr="00BA10A6">
        <w:rPr>
          <w:rFonts w:ascii="Arial" w:hAnsi="Arial" w:cs="Arial"/>
        </w:rPr>
        <w:t>el in</w:t>
      </w:r>
      <w:r w:rsidR="00E76529" w:rsidRPr="00BA10A6">
        <w:rPr>
          <w:rFonts w:ascii="Arial" w:hAnsi="Arial" w:cs="Arial"/>
        </w:rPr>
        <w:t>su</w:t>
      </w:r>
      <w:r w:rsidR="00860F75" w:rsidRPr="00BA10A6">
        <w:rPr>
          <w:rFonts w:ascii="Arial" w:hAnsi="Arial" w:cs="Arial"/>
        </w:rPr>
        <w:t xml:space="preserve">rance before commencing travel, and provide </w:t>
      </w:r>
      <w:r w:rsidRPr="00BA10A6">
        <w:rPr>
          <w:rFonts w:ascii="Arial" w:hAnsi="Arial" w:cs="Arial"/>
        </w:rPr>
        <w:t>evidence of having obtained insurance</w:t>
      </w:r>
      <w:r w:rsidR="00E420B3" w:rsidRPr="00BA10A6">
        <w:rPr>
          <w:rFonts w:ascii="Arial" w:hAnsi="Arial" w:cs="Arial"/>
        </w:rPr>
        <w:t>;</w:t>
      </w:r>
      <w:r w:rsidR="00860F75" w:rsidRPr="00BA10A6">
        <w:rPr>
          <w:rFonts w:ascii="Arial" w:hAnsi="Arial" w:cs="Arial"/>
        </w:rPr>
        <w:t xml:space="preserve"> </w:t>
      </w:r>
    </w:p>
    <w:p w14:paraId="38488257" w14:textId="59493F0A" w:rsidR="00E14210" w:rsidRPr="00BA10A6" w:rsidRDefault="00E14210" w:rsidP="00BA10A6">
      <w:pPr>
        <w:pStyle w:val="ListParagraph"/>
        <w:numPr>
          <w:ilvl w:val="0"/>
          <w:numId w:val="2"/>
        </w:numPr>
        <w:spacing w:after="0" w:line="240" w:lineRule="auto"/>
        <w:rPr>
          <w:rFonts w:ascii="Arial" w:hAnsi="Arial" w:cs="Arial"/>
        </w:rPr>
      </w:pPr>
      <w:r w:rsidRPr="00BA10A6">
        <w:rPr>
          <w:rFonts w:ascii="Arial" w:hAnsi="Arial" w:cs="Arial"/>
        </w:rPr>
        <w:t>confirm that they have checked Foreign Office travel advice in relation to their proposed destination and that there are no adverse warnings in place;</w:t>
      </w:r>
    </w:p>
    <w:p w14:paraId="0533778C" w14:textId="77777777" w:rsidR="00D7391C" w:rsidRPr="00BA10A6" w:rsidRDefault="00C90F35" w:rsidP="00BA10A6">
      <w:pPr>
        <w:pStyle w:val="ListParagraph"/>
        <w:numPr>
          <w:ilvl w:val="0"/>
          <w:numId w:val="2"/>
        </w:numPr>
        <w:spacing w:after="0" w:line="240" w:lineRule="auto"/>
        <w:rPr>
          <w:rFonts w:ascii="Arial" w:hAnsi="Arial" w:cs="Arial"/>
        </w:rPr>
      </w:pPr>
      <w:r w:rsidRPr="00BA10A6">
        <w:rPr>
          <w:rFonts w:ascii="Arial" w:hAnsi="Arial" w:cs="Arial"/>
        </w:rPr>
        <w:lastRenderedPageBreak/>
        <w:t>p</w:t>
      </w:r>
      <w:r w:rsidR="00860F75" w:rsidRPr="00BA10A6">
        <w:rPr>
          <w:rFonts w:ascii="Arial" w:hAnsi="Arial" w:cs="Arial"/>
        </w:rPr>
        <w:t>rovide details of</w:t>
      </w:r>
      <w:r w:rsidR="00B12BB1" w:rsidRPr="00BA10A6">
        <w:rPr>
          <w:rFonts w:ascii="Arial" w:hAnsi="Arial" w:cs="Arial"/>
        </w:rPr>
        <w:t xml:space="preserve"> </w:t>
      </w:r>
      <w:r w:rsidR="00D7391C" w:rsidRPr="00BA10A6">
        <w:rPr>
          <w:rFonts w:ascii="Arial" w:hAnsi="Arial" w:cs="Arial"/>
        </w:rPr>
        <w:t xml:space="preserve">travel and accommodation arrangements prior to commencing travel. </w:t>
      </w:r>
    </w:p>
    <w:p w14:paraId="625D2E2A" w14:textId="77777777" w:rsidR="00BA10A6" w:rsidRDefault="00BA10A6" w:rsidP="00BA10A6">
      <w:pPr>
        <w:spacing w:after="0" w:line="240" w:lineRule="auto"/>
        <w:rPr>
          <w:rFonts w:ascii="Arial" w:hAnsi="Arial" w:cs="Arial"/>
        </w:rPr>
      </w:pPr>
    </w:p>
    <w:p w14:paraId="227DE8E3" w14:textId="785874D9" w:rsidR="00C90F35" w:rsidRDefault="00C90F35" w:rsidP="00BA10A6">
      <w:pPr>
        <w:spacing w:after="0" w:line="240" w:lineRule="auto"/>
        <w:rPr>
          <w:rFonts w:ascii="Arial" w:hAnsi="Arial" w:cs="Arial"/>
        </w:rPr>
      </w:pPr>
      <w:r w:rsidRPr="00BA10A6">
        <w:rPr>
          <w:rFonts w:ascii="Arial" w:hAnsi="Arial" w:cs="Arial"/>
        </w:rPr>
        <w:t>After returning, Peter Kirk Scholars will be asked to:</w:t>
      </w:r>
    </w:p>
    <w:p w14:paraId="7487B0F9" w14:textId="77777777" w:rsidR="00BA10A6" w:rsidRPr="00BA10A6" w:rsidRDefault="00BA10A6" w:rsidP="00BA10A6">
      <w:pPr>
        <w:spacing w:after="0" w:line="240" w:lineRule="auto"/>
        <w:rPr>
          <w:rFonts w:ascii="Arial" w:hAnsi="Arial" w:cs="Arial"/>
        </w:rPr>
      </w:pPr>
    </w:p>
    <w:p w14:paraId="535C1AB0" w14:textId="3F030614" w:rsidR="00C90F35" w:rsidRPr="00BA10A6" w:rsidRDefault="00BE6289" w:rsidP="00BA10A6">
      <w:pPr>
        <w:pStyle w:val="ListParagraph"/>
        <w:numPr>
          <w:ilvl w:val="0"/>
          <w:numId w:val="2"/>
        </w:numPr>
        <w:spacing w:after="0" w:line="240" w:lineRule="auto"/>
        <w:rPr>
          <w:rFonts w:ascii="Arial" w:hAnsi="Arial" w:cs="Arial"/>
        </w:rPr>
      </w:pPr>
      <w:r w:rsidRPr="00BA10A6">
        <w:rPr>
          <w:rFonts w:ascii="Arial" w:hAnsi="Arial" w:cs="Arial"/>
        </w:rPr>
        <w:t>s</w:t>
      </w:r>
      <w:r w:rsidR="00202AB1" w:rsidRPr="00BA10A6">
        <w:rPr>
          <w:rFonts w:ascii="Arial" w:hAnsi="Arial" w:cs="Arial"/>
        </w:rPr>
        <w:t xml:space="preserve">ubmit a </w:t>
      </w:r>
      <w:r w:rsidR="00D7391C" w:rsidRPr="00BA10A6">
        <w:rPr>
          <w:rFonts w:ascii="Arial" w:hAnsi="Arial" w:cs="Arial"/>
        </w:rPr>
        <w:t xml:space="preserve">written </w:t>
      </w:r>
      <w:r w:rsidR="00202AB1" w:rsidRPr="00BA10A6">
        <w:rPr>
          <w:rFonts w:ascii="Arial" w:hAnsi="Arial" w:cs="Arial"/>
        </w:rPr>
        <w:t>report</w:t>
      </w:r>
      <w:r w:rsidR="00B12BB1" w:rsidRPr="00BA10A6">
        <w:rPr>
          <w:rFonts w:ascii="Arial" w:hAnsi="Arial" w:cs="Arial"/>
        </w:rPr>
        <w:t xml:space="preserve"> within two months </w:t>
      </w:r>
      <w:r w:rsidR="00370285" w:rsidRPr="00BA10A6">
        <w:rPr>
          <w:rFonts w:ascii="Arial" w:hAnsi="Arial" w:cs="Arial"/>
        </w:rPr>
        <w:t xml:space="preserve">of returning </w:t>
      </w:r>
      <w:r w:rsidR="008972B8" w:rsidRPr="00BA10A6">
        <w:rPr>
          <w:rFonts w:ascii="Arial" w:hAnsi="Arial" w:cs="Arial"/>
        </w:rPr>
        <w:t>f</w:t>
      </w:r>
      <w:r w:rsidR="007B2844" w:rsidRPr="00BA10A6">
        <w:rPr>
          <w:rFonts w:ascii="Arial" w:hAnsi="Arial" w:cs="Arial"/>
        </w:rPr>
        <w:t xml:space="preserve">rom their </w:t>
      </w:r>
      <w:r w:rsidR="00C90F35" w:rsidRPr="00BA10A6">
        <w:rPr>
          <w:rFonts w:ascii="Arial" w:hAnsi="Arial" w:cs="Arial"/>
        </w:rPr>
        <w:t xml:space="preserve">research </w:t>
      </w:r>
      <w:r w:rsidR="007B2844" w:rsidRPr="00BA10A6">
        <w:rPr>
          <w:rFonts w:ascii="Arial" w:hAnsi="Arial" w:cs="Arial"/>
        </w:rPr>
        <w:t>trips</w:t>
      </w:r>
      <w:r w:rsidR="00E76529" w:rsidRPr="00BA10A6">
        <w:rPr>
          <w:rFonts w:ascii="Arial" w:hAnsi="Arial" w:cs="Arial"/>
        </w:rPr>
        <w:t>,</w:t>
      </w:r>
      <w:r w:rsidR="00370285" w:rsidRPr="00BA10A6">
        <w:rPr>
          <w:rFonts w:ascii="Arial" w:hAnsi="Arial" w:cs="Arial"/>
        </w:rPr>
        <w:t xml:space="preserve"> detailing their activities and</w:t>
      </w:r>
      <w:r w:rsidR="00E76529" w:rsidRPr="00BA10A6">
        <w:rPr>
          <w:rFonts w:ascii="Arial" w:hAnsi="Arial" w:cs="Arial"/>
        </w:rPr>
        <w:t xml:space="preserve"> findings</w:t>
      </w:r>
      <w:r w:rsidR="00D7391C" w:rsidRPr="00BA10A6">
        <w:rPr>
          <w:rFonts w:ascii="Arial" w:hAnsi="Arial" w:cs="Arial"/>
        </w:rPr>
        <w:t>. Reports</w:t>
      </w:r>
      <w:r w:rsidR="00E76529" w:rsidRPr="00BA10A6">
        <w:rPr>
          <w:rFonts w:ascii="Arial" w:hAnsi="Arial" w:cs="Arial"/>
        </w:rPr>
        <w:t xml:space="preserve"> should be approximately 3,000 </w:t>
      </w:r>
      <w:r w:rsidR="00E420B3" w:rsidRPr="00BA10A6">
        <w:rPr>
          <w:rFonts w:ascii="Arial" w:hAnsi="Arial" w:cs="Arial"/>
        </w:rPr>
        <w:t xml:space="preserve">words </w:t>
      </w:r>
      <w:r w:rsidR="00E76529" w:rsidRPr="00BA10A6">
        <w:rPr>
          <w:rFonts w:ascii="Arial" w:hAnsi="Arial" w:cs="Arial"/>
        </w:rPr>
        <w:t>in length and</w:t>
      </w:r>
      <w:r w:rsidR="00D7391C" w:rsidRPr="00BA10A6">
        <w:rPr>
          <w:rFonts w:ascii="Arial" w:hAnsi="Arial" w:cs="Arial"/>
        </w:rPr>
        <w:t xml:space="preserve"> may </w:t>
      </w:r>
      <w:r w:rsidR="005423D0" w:rsidRPr="00BA10A6">
        <w:rPr>
          <w:rFonts w:ascii="Arial" w:hAnsi="Arial" w:cs="Arial"/>
        </w:rPr>
        <w:t>include photographs</w:t>
      </w:r>
      <w:r w:rsidR="00E76529" w:rsidRPr="00BA10A6">
        <w:rPr>
          <w:rFonts w:ascii="Arial" w:hAnsi="Arial" w:cs="Arial"/>
        </w:rPr>
        <w:t xml:space="preserve">. </w:t>
      </w:r>
      <w:r w:rsidR="00C90F35" w:rsidRPr="00BA10A6">
        <w:rPr>
          <w:rFonts w:ascii="Arial" w:hAnsi="Arial" w:cs="Arial"/>
        </w:rPr>
        <w:t>Trinity College</w:t>
      </w:r>
      <w:r w:rsidR="005423D0" w:rsidRPr="00BA10A6">
        <w:rPr>
          <w:rFonts w:ascii="Arial" w:hAnsi="Arial" w:cs="Arial"/>
        </w:rPr>
        <w:t xml:space="preserve"> reserve</w:t>
      </w:r>
      <w:r w:rsidR="00C90F35" w:rsidRPr="00BA10A6">
        <w:rPr>
          <w:rFonts w:ascii="Arial" w:hAnsi="Arial" w:cs="Arial"/>
        </w:rPr>
        <w:t>s</w:t>
      </w:r>
      <w:r w:rsidR="005423D0" w:rsidRPr="00BA10A6">
        <w:rPr>
          <w:rFonts w:ascii="Arial" w:hAnsi="Arial" w:cs="Arial"/>
        </w:rPr>
        <w:t xml:space="preserve"> the right to publis</w:t>
      </w:r>
      <w:r w:rsidR="005423D0" w:rsidRPr="00BA10A6">
        <w:rPr>
          <w:rFonts w:ascii="Arial" w:hAnsi="Arial" w:cs="Arial"/>
          <w:color w:val="000000" w:themeColor="text1"/>
        </w:rPr>
        <w:t xml:space="preserve">h </w:t>
      </w:r>
      <w:r w:rsidR="00860F75" w:rsidRPr="00BA10A6">
        <w:rPr>
          <w:rFonts w:ascii="Arial" w:hAnsi="Arial" w:cs="Arial"/>
          <w:color w:val="000000" w:themeColor="text1"/>
        </w:rPr>
        <w:t xml:space="preserve">such </w:t>
      </w:r>
      <w:r w:rsidR="005423D0" w:rsidRPr="00BA10A6">
        <w:rPr>
          <w:rFonts w:ascii="Arial" w:hAnsi="Arial" w:cs="Arial"/>
          <w:color w:val="000000" w:themeColor="text1"/>
        </w:rPr>
        <w:t>reports on the Trinity College website</w:t>
      </w:r>
      <w:r w:rsidR="00C90F35" w:rsidRPr="00BA10A6">
        <w:rPr>
          <w:rFonts w:ascii="Arial" w:hAnsi="Arial" w:cs="Arial"/>
          <w:color w:val="000000" w:themeColor="text1"/>
        </w:rPr>
        <w:t xml:space="preserve"> and N</w:t>
      </w:r>
      <w:r w:rsidR="00860F75" w:rsidRPr="00BA10A6">
        <w:rPr>
          <w:rFonts w:ascii="Arial" w:hAnsi="Arial" w:cs="Arial"/>
          <w:color w:val="000000" w:themeColor="text1"/>
        </w:rPr>
        <w:t>ewsletter</w:t>
      </w:r>
      <w:r w:rsidR="000C68BD" w:rsidRPr="00BA10A6">
        <w:rPr>
          <w:rFonts w:ascii="Arial" w:hAnsi="Arial" w:cs="Arial"/>
          <w:color w:val="000000" w:themeColor="text1"/>
        </w:rPr>
        <w:t xml:space="preserve"> and other College or University media</w:t>
      </w:r>
      <w:r w:rsidR="009C5724" w:rsidRPr="00BA10A6">
        <w:rPr>
          <w:rFonts w:ascii="Arial" w:hAnsi="Arial" w:cs="Arial"/>
          <w:color w:val="000000" w:themeColor="text1"/>
        </w:rPr>
        <w:t xml:space="preserve"> channels</w:t>
      </w:r>
      <w:r w:rsidR="002D4D81" w:rsidRPr="00BA10A6">
        <w:rPr>
          <w:rFonts w:ascii="Arial" w:hAnsi="Arial" w:cs="Arial"/>
          <w:color w:val="000000" w:themeColor="text1"/>
        </w:rPr>
        <w:t>;</w:t>
      </w:r>
      <w:r w:rsidR="005423D0" w:rsidRPr="00BA10A6">
        <w:rPr>
          <w:rFonts w:ascii="Arial" w:hAnsi="Arial" w:cs="Arial"/>
          <w:color w:val="000000" w:themeColor="text1"/>
        </w:rPr>
        <w:t xml:space="preserve"> </w:t>
      </w:r>
    </w:p>
    <w:p w14:paraId="0F78C40E" w14:textId="2C76F7B4" w:rsidR="00202AB1" w:rsidRPr="00BA10A6" w:rsidRDefault="006E3803" w:rsidP="00BA10A6">
      <w:pPr>
        <w:pStyle w:val="ListParagraph"/>
        <w:numPr>
          <w:ilvl w:val="0"/>
          <w:numId w:val="2"/>
        </w:numPr>
        <w:spacing w:after="0" w:line="240" w:lineRule="auto"/>
        <w:rPr>
          <w:rFonts w:ascii="Arial" w:hAnsi="Arial" w:cs="Arial"/>
        </w:rPr>
      </w:pPr>
      <w:r w:rsidRPr="00BA10A6">
        <w:rPr>
          <w:rFonts w:ascii="Arial" w:hAnsi="Arial" w:cs="Arial"/>
          <w:color w:val="000000" w:themeColor="text1"/>
        </w:rPr>
        <w:t>participate in</w:t>
      </w:r>
      <w:r w:rsidR="005423D0" w:rsidRPr="00BA10A6">
        <w:rPr>
          <w:rFonts w:ascii="Arial" w:hAnsi="Arial" w:cs="Arial"/>
          <w:color w:val="000000" w:themeColor="text1"/>
        </w:rPr>
        <w:t xml:space="preserve"> a presentation </w:t>
      </w:r>
      <w:r w:rsidR="00C90F35" w:rsidRPr="00BA10A6">
        <w:rPr>
          <w:rFonts w:ascii="Arial" w:hAnsi="Arial" w:cs="Arial"/>
          <w:color w:val="000000" w:themeColor="text1"/>
        </w:rPr>
        <w:t xml:space="preserve">session </w:t>
      </w:r>
      <w:r w:rsidRPr="00BA10A6">
        <w:rPr>
          <w:rFonts w:ascii="Arial" w:hAnsi="Arial" w:cs="Arial"/>
          <w:color w:val="000000" w:themeColor="text1"/>
        </w:rPr>
        <w:t>during</w:t>
      </w:r>
      <w:r w:rsidR="00860F75" w:rsidRPr="00BA10A6">
        <w:rPr>
          <w:rFonts w:ascii="Arial" w:hAnsi="Arial" w:cs="Arial"/>
          <w:color w:val="000000" w:themeColor="text1"/>
        </w:rPr>
        <w:t xml:space="preserve"> Michaelmas Term 202</w:t>
      </w:r>
      <w:r w:rsidR="002D4D81" w:rsidRPr="00BA10A6">
        <w:rPr>
          <w:rFonts w:ascii="Arial" w:hAnsi="Arial" w:cs="Arial"/>
          <w:color w:val="000000" w:themeColor="text1"/>
        </w:rPr>
        <w:t>3</w:t>
      </w:r>
      <w:r w:rsidR="005423D0" w:rsidRPr="00BA10A6">
        <w:rPr>
          <w:rFonts w:ascii="Arial" w:hAnsi="Arial" w:cs="Arial"/>
          <w:color w:val="000000" w:themeColor="text1"/>
        </w:rPr>
        <w:t xml:space="preserve"> </w:t>
      </w:r>
      <w:r w:rsidRPr="00BA10A6">
        <w:rPr>
          <w:rFonts w:ascii="Arial" w:hAnsi="Arial" w:cs="Arial"/>
          <w:color w:val="000000" w:themeColor="text1"/>
        </w:rPr>
        <w:t>at which</w:t>
      </w:r>
      <w:r w:rsidR="00C90F35" w:rsidRPr="00BA10A6">
        <w:rPr>
          <w:rFonts w:ascii="Arial" w:hAnsi="Arial" w:cs="Arial"/>
          <w:color w:val="000000" w:themeColor="text1"/>
        </w:rPr>
        <w:t xml:space="preserve"> </w:t>
      </w:r>
      <w:r w:rsidRPr="00BA10A6">
        <w:rPr>
          <w:rFonts w:ascii="Arial" w:hAnsi="Arial" w:cs="Arial"/>
          <w:color w:val="000000" w:themeColor="text1"/>
        </w:rPr>
        <w:t>the 2023</w:t>
      </w:r>
      <w:r w:rsidR="00C90F35" w:rsidRPr="00BA10A6">
        <w:rPr>
          <w:rFonts w:ascii="Arial" w:hAnsi="Arial" w:cs="Arial"/>
          <w:color w:val="000000" w:themeColor="text1"/>
        </w:rPr>
        <w:t xml:space="preserve"> Peter Kirk Scholars will </w:t>
      </w:r>
      <w:r w:rsidR="00FA1182" w:rsidRPr="00BA10A6">
        <w:rPr>
          <w:rFonts w:ascii="Arial" w:hAnsi="Arial" w:cs="Arial"/>
          <w:color w:val="000000" w:themeColor="text1"/>
        </w:rPr>
        <w:t xml:space="preserve">give </w:t>
      </w:r>
      <w:r w:rsidR="00860F75" w:rsidRPr="00BA10A6">
        <w:rPr>
          <w:rFonts w:ascii="Arial" w:hAnsi="Arial" w:cs="Arial"/>
          <w:color w:val="000000" w:themeColor="text1"/>
        </w:rPr>
        <w:t xml:space="preserve">a presentation on their area of research. </w:t>
      </w:r>
    </w:p>
    <w:p w14:paraId="27061911" w14:textId="77777777" w:rsidR="0014220D" w:rsidRPr="00BA10A6" w:rsidRDefault="0014220D" w:rsidP="00BA10A6">
      <w:pPr>
        <w:spacing w:after="0" w:line="240" w:lineRule="auto"/>
        <w:rPr>
          <w:rFonts w:ascii="Arial" w:hAnsi="Arial" w:cs="Arial"/>
          <w:color w:val="FF0000"/>
        </w:rPr>
      </w:pPr>
    </w:p>
    <w:p w14:paraId="2FFC5BB2" w14:textId="77777777" w:rsidR="0014220D" w:rsidRPr="00BA10A6" w:rsidRDefault="0014220D" w:rsidP="00BA10A6">
      <w:pPr>
        <w:spacing w:after="0" w:line="240" w:lineRule="auto"/>
        <w:rPr>
          <w:rFonts w:ascii="Arial" w:hAnsi="Arial" w:cs="Arial"/>
          <w:color w:val="FF0000"/>
        </w:rPr>
      </w:pPr>
    </w:p>
    <w:p w14:paraId="7F56902E" w14:textId="77777777" w:rsidR="0014220D" w:rsidRPr="00BA10A6" w:rsidRDefault="0014220D" w:rsidP="00BA10A6">
      <w:pPr>
        <w:spacing w:after="0" w:line="240" w:lineRule="auto"/>
        <w:rPr>
          <w:rFonts w:ascii="Arial" w:hAnsi="Arial" w:cs="Arial"/>
          <w:color w:val="FF0000"/>
        </w:rPr>
      </w:pPr>
    </w:p>
    <w:sectPr w:rsidR="0014220D" w:rsidRPr="00BA10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AFE7" w14:textId="77777777" w:rsidR="000E6C2F" w:rsidRDefault="000E6C2F" w:rsidP="00E7212C">
      <w:pPr>
        <w:spacing w:after="0" w:line="240" w:lineRule="auto"/>
      </w:pPr>
      <w:r>
        <w:separator/>
      </w:r>
    </w:p>
  </w:endnote>
  <w:endnote w:type="continuationSeparator" w:id="0">
    <w:p w14:paraId="62FA1D6D" w14:textId="77777777" w:rsidR="000E6C2F" w:rsidRDefault="000E6C2F" w:rsidP="00E7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5066"/>
      <w:docPartObj>
        <w:docPartGallery w:val="Page Numbers (Bottom of Page)"/>
        <w:docPartUnique/>
      </w:docPartObj>
    </w:sdtPr>
    <w:sdtEndPr/>
    <w:sdtContent>
      <w:sdt>
        <w:sdtPr>
          <w:id w:val="1728636285"/>
          <w:docPartObj>
            <w:docPartGallery w:val="Page Numbers (Top of Page)"/>
            <w:docPartUnique/>
          </w:docPartObj>
        </w:sdtPr>
        <w:sdtEndPr/>
        <w:sdtContent>
          <w:p w14:paraId="638EE3D5" w14:textId="77777777" w:rsidR="00E7212C" w:rsidRDefault="00E721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4CC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4CC3">
              <w:rPr>
                <w:b/>
                <w:bCs/>
                <w:noProof/>
              </w:rPr>
              <w:t>3</w:t>
            </w:r>
            <w:r>
              <w:rPr>
                <w:b/>
                <w:bCs/>
                <w:sz w:val="24"/>
                <w:szCs w:val="24"/>
              </w:rPr>
              <w:fldChar w:fldCharType="end"/>
            </w:r>
          </w:p>
        </w:sdtContent>
      </w:sdt>
    </w:sdtContent>
  </w:sdt>
  <w:p w14:paraId="7BC7461B" w14:textId="77777777" w:rsidR="00E7212C" w:rsidRDefault="00E7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973F" w14:textId="77777777" w:rsidR="000E6C2F" w:rsidRDefault="000E6C2F" w:rsidP="00E7212C">
      <w:pPr>
        <w:spacing w:after="0" w:line="240" w:lineRule="auto"/>
      </w:pPr>
      <w:r>
        <w:separator/>
      </w:r>
    </w:p>
  </w:footnote>
  <w:footnote w:type="continuationSeparator" w:id="0">
    <w:p w14:paraId="228531C3" w14:textId="77777777" w:rsidR="000E6C2F" w:rsidRDefault="000E6C2F" w:rsidP="00E72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537"/>
    <w:multiLevelType w:val="hybridMultilevel"/>
    <w:tmpl w:val="936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27FD"/>
    <w:multiLevelType w:val="hybridMultilevel"/>
    <w:tmpl w:val="AA0E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A0A8F"/>
    <w:multiLevelType w:val="hybridMultilevel"/>
    <w:tmpl w:val="9B8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66947"/>
    <w:multiLevelType w:val="hybridMultilevel"/>
    <w:tmpl w:val="1168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E543D"/>
    <w:multiLevelType w:val="hybridMultilevel"/>
    <w:tmpl w:val="D500F524"/>
    <w:lvl w:ilvl="0" w:tplc="E65A9B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952A1"/>
    <w:multiLevelType w:val="hybridMultilevel"/>
    <w:tmpl w:val="7120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407CB"/>
    <w:multiLevelType w:val="hybridMultilevel"/>
    <w:tmpl w:val="5F2C768C"/>
    <w:lvl w:ilvl="0" w:tplc="4E9E925A">
      <w:start w:val="1"/>
      <w:numFmt w:val="decimal"/>
      <w:lvlText w:val="%1."/>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C5C0D6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788885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79858E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FAA8A98">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23E259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42C7A2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2C0DC0A">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A50C784">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2"/>
  </w:num>
  <w:num w:numId="3">
    <w:abstractNumId w:val="1"/>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17"/>
    <w:rsid w:val="000C68BD"/>
    <w:rsid w:val="000E1344"/>
    <w:rsid w:val="000E6C2F"/>
    <w:rsid w:val="000E6C30"/>
    <w:rsid w:val="00137640"/>
    <w:rsid w:val="0014220D"/>
    <w:rsid w:val="00174002"/>
    <w:rsid w:val="00185FAA"/>
    <w:rsid w:val="001E6AEF"/>
    <w:rsid w:val="00202AB1"/>
    <w:rsid w:val="00250805"/>
    <w:rsid w:val="002A0F55"/>
    <w:rsid w:val="002D4D81"/>
    <w:rsid w:val="00306887"/>
    <w:rsid w:val="00307042"/>
    <w:rsid w:val="00342458"/>
    <w:rsid w:val="0036502F"/>
    <w:rsid w:val="00370285"/>
    <w:rsid w:val="00373459"/>
    <w:rsid w:val="00432FB7"/>
    <w:rsid w:val="004B6D64"/>
    <w:rsid w:val="004C1736"/>
    <w:rsid w:val="004D78BC"/>
    <w:rsid w:val="00521AF9"/>
    <w:rsid w:val="00521C8A"/>
    <w:rsid w:val="005423D0"/>
    <w:rsid w:val="005833ED"/>
    <w:rsid w:val="005F7252"/>
    <w:rsid w:val="00631D30"/>
    <w:rsid w:val="006E0EBC"/>
    <w:rsid w:val="006E3803"/>
    <w:rsid w:val="006E4B48"/>
    <w:rsid w:val="00790B4F"/>
    <w:rsid w:val="007B2844"/>
    <w:rsid w:val="007E435F"/>
    <w:rsid w:val="00815A2B"/>
    <w:rsid w:val="00860F75"/>
    <w:rsid w:val="008972B8"/>
    <w:rsid w:val="008A0A1C"/>
    <w:rsid w:val="008B5701"/>
    <w:rsid w:val="00944CF2"/>
    <w:rsid w:val="009C5724"/>
    <w:rsid w:val="00A16EAC"/>
    <w:rsid w:val="00B12BB1"/>
    <w:rsid w:val="00B267CB"/>
    <w:rsid w:val="00B31321"/>
    <w:rsid w:val="00BA10A6"/>
    <w:rsid w:val="00BA69FD"/>
    <w:rsid w:val="00BB4CC3"/>
    <w:rsid w:val="00BE6289"/>
    <w:rsid w:val="00BF5F9D"/>
    <w:rsid w:val="00C51369"/>
    <w:rsid w:val="00C52E4E"/>
    <w:rsid w:val="00C8481C"/>
    <w:rsid w:val="00C90F35"/>
    <w:rsid w:val="00CB3292"/>
    <w:rsid w:val="00D7356D"/>
    <w:rsid w:val="00D7391C"/>
    <w:rsid w:val="00DB72BE"/>
    <w:rsid w:val="00E14210"/>
    <w:rsid w:val="00E26023"/>
    <w:rsid w:val="00E3220B"/>
    <w:rsid w:val="00E420B3"/>
    <w:rsid w:val="00E529D0"/>
    <w:rsid w:val="00E7212C"/>
    <w:rsid w:val="00E76529"/>
    <w:rsid w:val="00EE4617"/>
    <w:rsid w:val="00F7485D"/>
    <w:rsid w:val="00FA1182"/>
    <w:rsid w:val="00FA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E10F"/>
  <w15:chartTrackingRefBased/>
  <w15:docId w15:val="{ECEE0D66-BEC3-47CA-8E1E-CD62891A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10A6"/>
    <w:pPr>
      <w:keepNext/>
      <w:keepLines/>
      <w:spacing w:before="40" w:after="0"/>
      <w:outlineLvl w:val="1"/>
    </w:pPr>
    <w:rPr>
      <w:rFonts w:ascii="Arial" w:eastAsiaTheme="majorEastAsia" w:hAnsi="Arial" w:cs="Arial"/>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617"/>
    <w:rPr>
      <w:color w:val="0563C1" w:themeColor="hyperlink"/>
      <w:u w:val="single"/>
    </w:rPr>
  </w:style>
  <w:style w:type="paragraph" w:styleId="ListParagraph">
    <w:name w:val="List Paragraph"/>
    <w:basedOn w:val="Normal"/>
    <w:uiPriority w:val="34"/>
    <w:qFormat/>
    <w:rsid w:val="007B2844"/>
    <w:pPr>
      <w:ind w:left="720"/>
      <w:contextualSpacing/>
    </w:pPr>
  </w:style>
  <w:style w:type="paragraph" w:styleId="BalloonText">
    <w:name w:val="Balloon Text"/>
    <w:basedOn w:val="Normal"/>
    <w:link w:val="BalloonTextChar"/>
    <w:uiPriority w:val="99"/>
    <w:semiHidden/>
    <w:unhideWhenUsed/>
    <w:rsid w:val="0014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0D"/>
    <w:rPr>
      <w:rFonts w:ascii="Segoe UI" w:hAnsi="Segoe UI" w:cs="Segoe UI"/>
      <w:sz w:val="18"/>
      <w:szCs w:val="18"/>
    </w:rPr>
  </w:style>
  <w:style w:type="paragraph" w:styleId="Header">
    <w:name w:val="header"/>
    <w:basedOn w:val="Normal"/>
    <w:link w:val="HeaderChar"/>
    <w:uiPriority w:val="99"/>
    <w:unhideWhenUsed/>
    <w:rsid w:val="00E72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12C"/>
  </w:style>
  <w:style w:type="paragraph" w:styleId="Footer">
    <w:name w:val="footer"/>
    <w:basedOn w:val="Normal"/>
    <w:link w:val="FooterChar"/>
    <w:uiPriority w:val="99"/>
    <w:unhideWhenUsed/>
    <w:rsid w:val="00E72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12C"/>
  </w:style>
  <w:style w:type="character" w:styleId="CommentReference">
    <w:name w:val="annotation reference"/>
    <w:basedOn w:val="DefaultParagraphFont"/>
    <w:uiPriority w:val="99"/>
    <w:semiHidden/>
    <w:unhideWhenUsed/>
    <w:rsid w:val="005833ED"/>
    <w:rPr>
      <w:sz w:val="16"/>
      <w:szCs w:val="16"/>
    </w:rPr>
  </w:style>
  <w:style w:type="paragraph" w:styleId="CommentText">
    <w:name w:val="annotation text"/>
    <w:basedOn w:val="Normal"/>
    <w:link w:val="CommentTextChar"/>
    <w:uiPriority w:val="99"/>
    <w:semiHidden/>
    <w:unhideWhenUsed/>
    <w:rsid w:val="005833ED"/>
    <w:pPr>
      <w:spacing w:line="240" w:lineRule="auto"/>
    </w:pPr>
    <w:rPr>
      <w:sz w:val="20"/>
      <w:szCs w:val="20"/>
    </w:rPr>
  </w:style>
  <w:style w:type="character" w:customStyle="1" w:styleId="CommentTextChar">
    <w:name w:val="Comment Text Char"/>
    <w:basedOn w:val="DefaultParagraphFont"/>
    <w:link w:val="CommentText"/>
    <w:uiPriority w:val="99"/>
    <w:semiHidden/>
    <w:rsid w:val="005833ED"/>
    <w:rPr>
      <w:sz w:val="20"/>
      <w:szCs w:val="20"/>
    </w:rPr>
  </w:style>
  <w:style w:type="paragraph" w:styleId="CommentSubject">
    <w:name w:val="annotation subject"/>
    <w:basedOn w:val="CommentText"/>
    <w:next w:val="CommentText"/>
    <w:link w:val="CommentSubjectChar"/>
    <w:uiPriority w:val="99"/>
    <w:semiHidden/>
    <w:unhideWhenUsed/>
    <w:rsid w:val="005833ED"/>
    <w:rPr>
      <w:b/>
      <w:bCs/>
    </w:rPr>
  </w:style>
  <w:style w:type="character" w:customStyle="1" w:styleId="CommentSubjectChar">
    <w:name w:val="Comment Subject Char"/>
    <w:basedOn w:val="CommentTextChar"/>
    <w:link w:val="CommentSubject"/>
    <w:uiPriority w:val="99"/>
    <w:semiHidden/>
    <w:rsid w:val="005833ED"/>
    <w:rPr>
      <w:b/>
      <w:bCs/>
      <w:sz w:val="20"/>
      <w:szCs w:val="20"/>
    </w:rPr>
  </w:style>
  <w:style w:type="character" w:styleId="UnresolvedMention">
    <w:name w:val="Unresolved Mention"/>
    <w:basedOn w:val="DefaultParagraphFont"/>
    <w:uiPriority w:val="99"/>
    <w:semiHidden/>
    <w:unhideWhenUsed/>
    <w:rsid w:val="000E6C30"/>
    <w:rPr>
      <w:color w:val="605E5C"/>
      <w:shd w:val="clear" w:color="auto" w:fill="E1DFDD"/>
    </w:rPr>
  </w:style>
  <w:style w:type="character" w:styleId="FollowedHyperlink">
    <w:name w:val="FollowedHyperlink"/>
    <w:basedOn w:val="DefaultParagraphFont"/>
    <w:uiPriority w:val="99"/>
    <w:semiHidden/>
    <w:unhideWhenUsed/>
    <w:rsid w:val="000E6C30"/>
    <w:rPr>
      <w:color w:val="954F72" w:themeColor="followedHyperlink"/>
      <w:u w:val="single"/>
    </w:rPr>
  </w:style>
  <w:style w:type="character" w:customStyle="1" w:styleId="Heading1Char">
    <w:name w:val="Heading 1 Char"/>
    <w:basedOn w:val="DefaultParagraphFont"/>
    <w:link w:val="Heading1"/>
    <w:uiPriority w:val="9"/>
    <w:rsid w:val="00BA10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10A6"/>
    <w:rPr>
      <w:rFonts w:ascii="Arial" w:eastAsiaTheme="majorEastAsia" w:hAnsi="Arial" w:cs="Arial"/>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office.com/e/gctsN6yV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Evans</dc:creator>
  <cp:keywords/>
  <dc:description/>
  <cp:lastModifiedBy>Julia Paolitto</cp:lastModifiedBy>
  <cp:revision>2</cp:revision>
  <cp:lastPrinted>2020-02-24T13:47:00Z</cp:lastPrinted>
  <dcterms:created xsi:type="dcterms:W3CDTF">2023-01-09T09:10:00Z</dcterms:created>
  <dcterms:modified xsi:type="dcterms:W3CDTF">2023-01-09T09:10:00Z</dcterms:modified>
</cp:coreProperties>
</file>